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777C" w:rsidRDefault="00E6777C" w:rsidP="004F72ED">
      <w:pPr>
        <w:jc w:val="both"/>
        <w:rPr>
          <w:rFonts w:ascii="Book Antiqua" w:hAnsi="Book Antiqua"/>
          <w:szCs w:val="22"/>
        </w:rPr>
      </w:pPr>
      <w:r w:rsidRPr="00372093">
        <w:rPr>
          <w:rFonts w:ascii="Book Antiqua" w:hAnsi="Book Antiqua"/>
          <w:szCs w:val="22"/>
        </w:rPr>
        <w:t>На основу члана 138. став 1. Устава Републике Србије</w:t>
      </w:r>
      <w:r w:rsidRPr="00372093">
        <w:rPr>
          <w:rFonts w:ascii="Book Antiqua" w:hAnsi="Book Antiqua"/>
          <w:szCs w:val="22"/>
          <w:vertAlign w:val="superscript"/>
        </w:rPr>
        <w:footnoteReference w:id="1"/>
      </w:r>
      <w:r>
        <w:rPr>
          <w:rFonts w:ascii="Book Antiqua" w:hAnsi="Book Antiqua"/>
          <w:szCs w:val="22"/>
        </w:rPr>
        <w:t xml:space="preserve"> и члана 37</w:t>
      </w:r>
      <w:r w:rsidRPr="00372093">
        <w:rPr>
          <w:rFonts w:ascii="Book Antiqua" w:hAnsi="Book Antiqua"/>
          <w:szCs w:val="22"/>
        </w:rPr>
        <w:t>. Закона о Заштитнику грађана</w:t>
      </w:r>
      <w:r w:rsidRPr="00372093">
        <w:rPr>
          <w:rFonts w:ascii="Book Antiqua" w:hAnsi="Book Antiqua"/>
          <w:szCs w:val="22"/>
          <w:vertAlign w:val="superscript"/>
        </w:rPr>
        <w:footnoteReference w:id="2"/>
      </w:r>
      <w:r w:rsidRPr="00372093">
        <w:rPr>
          <w:rFonts w:ascii="Book Antiqua" w:hAnsi="Book Antiqua"/>
          <w:szCs w:val="22"/>
        </w:rPr>
        <w:t xml:space="preserve"> у поступку контроле законитости и правилности рада</w:t>
      </w:r>
      <w:r w:rsidR="000E0A4E">
        <w:rPr>
          <w:rFonts w:ascii="Book Antiqua" w:hAnsi="Book Antiqua"/>
          <w:szCs w:val="22"/>
        </w:rPr>
        <w:t xml:space="preserve"> </w:t>
      </w:r>
      <w:r w:rsidR="00B008D8">
        <w:rPr>
          <w:rFonts w:ascii="Book Antiqua" w:hAnsi="Book Antiqua"/>
          <w:szCs w:val="22"/>
          <w:lang w:val="sr-Cyrl-RS"/>
        </w:rPr>
        <w:t>Ц</w:t>
      </w:r>
      <w:proofErr w:type="spellStart"/>
      <w:r>
        <w:rPr>
          <w:rFonts w:ascii="Book Antiqua" w:hAnsi="Book Antiqua"/>
          <w:szCs w:val="22"/>
        </w:rPr>
        <w:t>е</w:t>
      </w:r>
      <w:r w:rsidR="000E0A4E">
        <w:rPr>
          <w:rFonts w:ascii="Book Antiqua" w:hAnsi="Book Antiqua"/>
          <w:szCs w:val="22"/>
        </w:rPr>
        <w:t>нтра</w:t>
      </w:r>
      <w:proofErr w:type="spellEnd"/>
      <w:r w:rsidR="000E0A4E">
        <w:rPr>
          <w:rFonts w:ascii="Book Antiqua" w:hAnsi="Book Antiqua"/>
          <w:szCs w:val="22"/>
        </w:rPr>
        <w:t xml:space="preserve"> за социјални рад </w:t>
      </w:r>
      <w:r w:rsidR="00B008D8">
        <w:rPr>
          <w:rFonts w:ascii="Book Antiqua" w:hAnsi="Book Antiqua"/>
          <w:szCs w:val="22"/>
          <w:lang w:val="sr-Cyrl-RS"/>
        </w:rPr>
        <w:t xml:space="preserve">и Градске управе </w:t>
      </w:r>
      <w:r w:rsidR="000E0A4E">
        <w:rPr>
          <w:rFonts w:ascii="Book Antiqua" w:hAnsi="Book Antiqua"/>
          <w:szCs w:val="22"/>
        </w:rPr>
        <w:t xml:space="preserve">у </w:t>
      </w:r>
      <w:r w:rsidR="00B008D8">
        <w:rPr>
          <w:rFonts w:ascii="Book Antiqua" w:hAnsi="Book Antiqua"/>
          <w:szCs w:val="22"/>
          <w:lang w:val="sr-Cyrl-RS"/>
        </w:rPr>
        <w:t>Смедерев</w:t>
      </w:r>
      <w:r w:rsidR="000E0A4E">
        <w:rPr>
          <w:rFonts w:ascii="Book Antiqua" w:hAnsi="Book Antiqua"/>
          <w:szCs w:val="22"/>
          <w:lang w:val="sr-Cyrl-RS"/>
        </w:rPr>
        <w:t>у</w:t>
      </w:r>
      <w:r w:rsidRPr="00372093">
        <w:rPr>
          <w:rFonts w:ascii="Book Antiqua" w:hAnsi="Book Antiqua"/>
          <w:szCs w:val="22"/>
        </w:rPr>
        <w:t xml:space="preserve">, </w:t>
      </w:r>
      <w:r w:rsidRPr="002D378C">
        <w:rPr>
          <w:rFonts w:ascii="Book Antiqua" w:hAnsi="Book Antiqua"/>
          <w:b/>
          <w:szCs w:val="22"/>
        </w:rPr>
        <w:t>покренутом по</w:t>
      </w:r>
      <w:r w:rsidR="00CC12A3">
        <w:rPr>
          <w:rFonts w:ascii="Book Antiqua" w:hAnsi="Book Antiqua"/>
          <w:b/>
          <w:szCs w:val="22"/>
          <w:lang w:val="sr-Cyrl-RS"/>
        </w:rPr>
        <w:t>водом</w:t>
      </w:r>
      <w:r w:rsidR="00CC12A3">
        <w:rPr>
          <w:rFonts w:ascii="Book Antiqua" w:hAnsi="Book Antiqua"/>
          <w:b/>
          <w:szCs w:val="22"/>
        </w:rPr>
        <w:t xml:space="preserve"> притужбе</w:t>
      </w:r>
      <w:r w:rsidR="00C41E2B">
        <w:rPr>
          <w:rFonts w:ascii="Book Antiqua" w:hAnsi="Book Antiqua"/>
          <w:b/>
          <w:szCs w:val="22"/>
          <w:lang w:val="sr-Cyrl-RS"/>
        </w:rPr>
        <w:t xml:space="preserve"> </w:t>
      </w:r>
      <w:r w:rsidR="008F400B">
        <w:rPr>
          <w:rFonts w:ascii="Book Antiqua" w:hAnsi="Book Antiqua"/>
          <w:b/>
          <w:szCs w:val="22"/>
          <w:lang w:val="sr-Latn-RS"/>
        </w:rPr>
        <w:t>AA</w:t>
      </w:r>
      <w:r w:rsidR="00C41E2B">
        <w:rPr>
          <w:rFonts w:ascii="Book Antiqua" w:hAnsi="Book Antiqua"/>
          <w:b/>
          <w:szCs w:val="22"/>
          <w:lang w:val="sr-Cyrl-RS"/>
        </w:rPr>
        <w:t xml:space="preserve"> из </w:t>
      </w:r>
      <w:r w:rsidR="008F400B">
        <w:rPr>
          <w:rFonts w:ascii="Book Antiqua" w:hAnsi="Book Antiqua"/>
          <w:b/>
          <w:szCs w:val="22"/>
          <w:lang w:val="sr-Latn-RS"/>
        </w:rPr>
        <w:t>…</w:t>
      </w:r>
      <w:r w:rsidRPr="002D378C">
        <w:rPr>
          <w:rFonts w:ascii="Book Antiqua" w:hAnsi="Book Antiqua"/>
          <w:b/>
          <w:szCs w:val="22"/>
        </w:rPr>
        <w:t xml:space="preserve">, </w:t>
      </w:r>
      <w:r w:rsidRPr="009F218C">
        <w:rPr>
          <w:rFonts w:ascii="Book Antiqua" w:hAnsi="Book Antiqua"/>
          <w:szCs w:val="22"/>
        </w:rPr>
        <w:t>након окончаног испитног поступка</w:t>
      </w:r>
      <w:r w:rsidRPr="00372093">
        <w:rPr>
          <w:rFonts w:ascii="Book Antiqua" w:hAnsi="Book Antiqua"/>
          <w:szCs w:val="22"/>
        </w:rPr>
        <w:t xml:space="preserve"> Заштитник грађана је сачинио следећи</w:t>
      </w:r>
    </w:p>
    <w:p w:rsidR="004F72ED" w:rsidRPr="004F72ED" w:rsidRDefault="004F72ED" w:rsidP="004F72ED">
      <w:pPr>
        <w:jc w:val="both"/>
        <w:rPr>
          <w:rFonts w:ascii="Book Antiqua" w:hAnsi="Book Antiqua"/>
          <w:szCs w:val="22"/>
        </w:rPr>
      </w:pPr>
    </w:p>
    <w:p w:rsidR="00892E13" w:rsidRDefault="00E6777C" w:rsidP="00A01EEC">
      <w:pPr>
        <w:jc w:val="center"/>
        <w:rPr>
          <w:rFonts w:ascii="Book Antiqua" w:hAnsi="Book Antiqua"/>
          <w:b/>
          <w:szCs w:val="22"/>
        </w:rPr>
      </w:pPr>
      <w:r w:rsidRPr="00372093">
        <w:rPr>
          <w:rFonts w:ascii="Book Antiqua" w:hAnsi="Book Antiqua"/>
          <w:b/>
          <w:szCs w:val="22"/>
        </w:rPr>
        <w:t xml:space="preserve">ИЗВЕШТАЈ  О СЛУЧАЈУ СА  ПРЕПОРУКАМА </w:t>
      </w:r>
    </w:p>
    <w:p w:rsidR="00A01EEC" w:rsidRPr="00A01EEC" w:rsidRDefault="00A01EEC" w:rsidP="00A01EEC">
      <w:pPr>
        <w:jc w:val="center"/>
        <w:rPr>
          <w:rFonts w:ascii="Book Antiqua" w:hAnsi="Book Antiqua"/>
          <w:b/>
          <w:szCs w:val="22"/>
        </w:rPr>
      </w:pPr>
    </w:p>
    <w:p w:rsidR="000B0F00" w:rsidRDefault="000B0F00" w:rsidP="000B0F00">
      <w:pPr>
        <w:jc w:val="both"/>
        <w:rPr>
          <w:rFonts w:ascii="Book Antiqua" w:hAnsi="Book Antiqua"/>
          <w:szCs w:val="22"/>
          <w:lang w:val="ru-RU"/>
        </w:rPr>
      </w:pPr>
      <w:r>
        <w:rPr>
          <w:rFonts w:ascii="Book Antiqua" w:hAnsi="Book Antiqua"/>
          <w:szCs w:val="22"/>
          <w:lang w:val="ru-RU"/>
        </w:rPr>
        <w:t xml:space="preserve">Заштитнику грађана </w:t>
      </w:r>
      <w:proofErr w:type="spellStart"/>
      <w:r w:rsidR="00B170B2">
        <w:rPr>
          <w:rFonts w:ascii="Book Antiqua" w:hAnsi="Book Antiqua"/>
          <w:szCs w:val="22"/>
          <w:lang w:val="sr-Latn-RS"/>
        </w:rPr>
        <w:t>је</w:t>
      </w:r>
      <w:proofErr w:type="spellEnd"/>
      <w:r w:rsidR="00B170B2">
        <w:rPr>
          <w:rFonts w:ascii="Book Antiqua" w:hAnsi="Book Antiqua"/>
          <w:szCs w:val="22"/>
          <w:lang w:val="sr-Latn-RS"/>
        </w:rPr>
        <w:t xml:space="preserve"> </w:t>
      </w:r>
      <w:r w:rsidR="00A54838">
        <w:rPr>
          <w:rFonts w:ascii="Book Antiqua" w:hAnsi="Book Antiqua"/>
          <w:szCs w:val="22"/>
          <w:lang w:val="sr-Cyrl-RS"/>
        </w:rPr>
        <w:t xml:space="preserve">дана </w:t>
      </w:r>
      <w:r w:rsidR="00B170B2">
        <w:rPr>
          <w:rFonts w:ascii="Book Antiqua" w:hAnsi="Book Antiqua"/>
          <w:szCs w:val="22"/>
          <w:lang w:val="sr-Latn-RS"/>
        </w:rPr>
        <w:t xml:space="preserve">29.03.2024. </w:t>
      </w:r>
      <w:proofErr w:type="spellStart"/>
      <w:r w:rsidR="00B170B2">
        <w:rPr>
          <w:rFonts w:ascii="Book Antiqua" w:hAnsi="Book Antiqua"/>
          <w:szCs w:val="22"/>
          <w:lang w:val="sr-Latn-RS"/>
        </w:rPr>
        <w:t>год</w:t>
      </w:r>
      <w:proofErr w:type="spellEnd"/>
      <w:r w:rsidR="00B170B2">
        <w:rPr>
          <w:rFonts w:ascii="Book Antiqua" w:hAnsi="Book Antiqua"/>
          <w:szCs w:val="22"/>
          <w:lang w:val="sr-Latn-RS"/>
        </w:rPr>
        <w:t xml:space="preserve">. </w:t>
      </w:r>
      <w:r w:rsidR="00B170B2">
        <w:rPr>
          <w:rFonts w:ascii="Book Antiqua" w:hAnsi="Book Antiqua"/>
          <w:szCs w:val="22"/>
          <w:lang w:val="ru-RU"/>
        </w:rPr>
        <w:t>притужбу</w:t>
      </w:r>
      <w:r>
        <w:rPr>
          <w:rFonts w:ascii="Book Antiqua" w:hAnsi="Book Antiqua"/>
          <w:szCs w:val="22"/>
          <w:lang w:val="ru-RU"/>
        </w:rPr>
        <w:t xml:space="preserve"> поднео </w:t>
      </w:r>
      <w:r w:rsidR="008F400B">
        <w:rPr>
          <w:rFonts w:ascii="Book Antiqua" w:hAnsi="Book Antiqua"/>
          <w:szCs w:val="22"/>
          <w:lang w:val="sr-Latn-RS"/>
        </w:rPr>
        <w:t>AA</w:t>
      </w:r>
      <w:r>
        <w:rPr>
          <w:rFonts w:ascii="Book Antiqua" w:hAnsi="Book Antiqua"/>
          <w:szCs w:val="22"/>
          <w:lang w:val="ru-RU"/>
        </w:rPr>
        <w:t xml:space="preserve"> из </w:t>
      </w:r>
      <w:r w:rsidR="008F400B">
        <w:rPr>
          <w:rFonts w:ascii="Book Antiqua" w:hAnsi="Book Antiqua"/>
          <w:szCs w:val="22"/>
          <w:lang w:val="sr-Latn-RS"/>
        </w:rPr>
        <w:t>…</w:t>
      </w:r>
      <w:r>
        <w:rPr>
          <w:rFonts w:ascii="Book Antiqua" w:hAnsi="Book Antiqua"/>
          <w:szCs w:val="22"/>
          <w:lang w:val="ru-RU"/>
        </w:rPr>
        <w:t>,</w:t>
      </w:r>
      <w:r>
        <w:rPr>
          <w:rFonts w:ascii="Book Antiqua" w:hAnsi="Book Antiqua"/>
          <w:szCs w:val="22"/>
          <w:lang w:val="sr-Cyrl-RS"/>
        </w:rPr>
        <w:t xml:space="preserve"> због </w:t>
      </w:r>
      <w:proofErr w:type="spellStart"/>
      <w:r>
        <w:rPr>
          <w:rFonts w:ascii="Book Antiqua" w:hAnsi="Book Antiqua"/>
          <w:szCs w:val="22"/>
          <w:lang w:val="sr-Cyrl-RS"/>
        </w:rPr>
        <w:t>неостваривања</w:t>
      </w:r>
      <w:proofErr w:type="spellEnd"/>
      <w:r>
        <w:rPr>
          <w:rFonts w:ascii="Book Antiqua" w:hAnsi="Book Antiqua"/>
          <w:szCs w:val="22"/>
          <w:lang w:val="sr-Cyrl-RS"/>
        </w:rPr>
        <w:t xml:space="preserve"> права његовог детета </w:t>
      </w:r>
      <w:r w:rsidR="008F400B">
        <w:rPr>
          <w:rFonts w:ascii="Book Antiqua" w:hAnsi="Book Antiqua"/>
          <w:szCs w:val="22"/>
          <w:lang w:val="sr-Cyrl-RS"/>
        </w:rPr>
        <w:t>ББ</w:t>
      </w:r>
      <w:r w:rsidR="002E7384">
        <w:rPr>
          <w:rFonts w:ascii="Book Antiqua" w:hAnsi="Book Antiqua"/>
          <w:szCs w:val="22"/>
          <w:lang w:val="sr-Cyrl-RS"/>
        </w:rPr>
        <w:t xml:space="preserve"> на услугу лични пратилац детета</w:t>
      </w:r>
      <w:r>
        <w:rPr>
          <w:rFonts w:ascii="Book Antiqua" w:hAnsi="Book Antiqua"/>
          <w:szCs w:val="22"/>
          <w:lang w:val="sr-Cyrl-RS"/>
        </w:rPr>
        <w:t xml:space="preserve">, </w:t>
      </w:r>
      <w:r>
        <w:rPr>
          <w:rFonts w:ascii="Book Antiqua" w:hAnsi="Book Antiqua"/>
          <w:szCs w:val="22"/>
          <w:lang w:val="ru-RU"/>
        </w:rPr>
        <w:t>иако је прошло више од годину дана од</w:t>
      </w:r>
      <w:r w:rsidR="00A54838">
        <w:rPr>
          <w:rFonts w:ascii="Book Antiqua" w:hAnsi="Book Antiqua"/>
          <w:szCs w:val="22"/>
          <w:lang w:val="sr-Cyrl-RS"/>
        </w:rPr>
        <w:t xml:space="preserve"> када је поднет захтев</w:t>
      </w:r>
      <w:r w:rsidR="002E7384">
        <w:rPr>
          <w:rFonts w:ascii="Book Antiqua" w:hAnsi="Book Antiqua"/>
          <w:szCs w:val="22"/>
          <w:lang w:val="en-US"/>
        </w:rPr>
        <w:t xml:space="preserve"> </w:t>
      </w:r>
      <w:r w:rsidR="002E7384">
        <w:rPr>
          <w:rFonts w:ascii="Book Antiqua" w:hAnsi="Book Antiqua"/>
          <w:szCs w:val="22"/>
          <w:lang w:val="sr-Cyrl-RS"/>
        </w:rPr>
        <w:t>Центру за социјални рад</w:t>
      </w:r>
      <w:r w:rsidR="00A54838">
        <w:rPr>
          <w:rFonts w:ascii="Book Antiqua" w:hAnsi="Book Antiqua"/>
          <w:szCs w:val="22"/>
          <w:lang w:val="sr-Cyrl-RS"/>
        </w:rPr>
        <w:t xml:space="preserve"> Смедерево</w:t>
      </w:r>
      <w:r w:rsidR="002E7384">
        <w:rPr>
          <w:rFonts w:ascii="Book Antiqua" w:hAnsi="Book Antiqua"/>
          <w:szCs w:val="22"/>
          <w:lang w:val="sr-Cyrl-RS"/>
        </w:rPr>
        <w:t xml:space="preserve"> д</w:t>
      </w:r>
      <w:r w:rsidR="00AF3630">
        <w:rPr>
          <w:rFonts w:ascii="Book Antiqua" w:hAnsi="Book Antiqua"/>
          <w:szCs w:val="22"/>
          <w:lang w:val="sr-Cyrl-RS"/>
        </w:rPr>
        <w:t xml:space="preserve">а одлучи о праву детета на ову </w:t>
      </w:r>
      <w:r w:rsidR="002E7384">
        <w:rPr>
          <w:rFonts w:ascii="Book Antiqua" w:hAnsi="Book Antiqua"/>
          <w:szCs w:val="22"/>
          <w:lang w:val="sr-Cyrl-RS"/>
        </w:rPr>
        <w:t>у</w:t>
      </w:r>
      <w:r w:rsidR="00BC5205">
        <w:rPr>
          <w:rFonts w:ascii="Book Antiqua" w:hAnsi="Book Antiqua"/>
          <w:szCs w:val="22"/>
          <w:lang w:val="sr-Cyrl-RS"/>
        </w:rPr>
        <w:t>слугу,</w:t>
      </w:r>
      <w:r w:rsidR="00AF3630">
        <w:rPr>
          <w:rFonts w:ascii="Book Antiqua" w:hAnsi="Book Antiqua"/>
          <w:szCs w:val="22"/>
          <w:lang w:val="sr-Cyrl-RS"/>
        </w:rPr>
        <w:t xml:space="preserve"> </w:t>
      </w:r>
      <w:r w:rsidR="002E7384">
        <w:rPr>
          <w:rFonts w:ascii="Book Antiqua" w:hAnsi="Book Antiqua"/>
          <w:szCs w:val="22"/>
          <w:lang w:val="sr-Cyrl-RS"/>
        </w:rPr>
        <w:t xml:space="preserve">с обзиром да </w:t>
      </w:r>
      <w:r>
        <w:rPr>
          <w:rFonts w:ascii="Book Antiqua" w:hAnsi="Book Antiqua"/>
          <w:szCs w:val="22"/>
          <w:lang w:val="ru-RU"/>
        </w:rPr>
        <w:t xml:space="preserve">је </w:t>
      </w:r>
      <w:r w:rsidR="002E7384">
        <w:rPr>
          <w:rFonts w:ascii="Book Antiqua" w:hAnsi="Book Antiqua"/>
          <w:szCs w:val="22"/>
          <w:lang w:val="ru-RU"/>
        </w:rPr>
        <w:t>за то испуњен законски услов</w:t>
      </w:r>
      <w:r w:rsidR="00AF3630">
        <w:rPr>
          <w:rFonts w:ascii="Book Antiqua" w:hAnsi="Book Antiqua"/>
          <w:szCs w:val="22"/>
          <w:lang w:val="ru-RU"/>
        </w:rPr>
        <w:t>,</w:t>
      </w:r>
      <w:r w:rsidR="006A7487">
        <w:rPr>
          <w:rFonts w:ascii="Book Antiqua" w:hAnsi="Book Antiqua"/>
          <w:szCs w:val="22"/>
          <w:lang w:val="sr-Cyrl-RS"/>
        </w:rPr>
        <w:t xml:space="preserve"> односно да</w:t>
      </w:r>
      <w:r w:rsidR="002E7384">
        <w:rPr>
          <w:rFonts w:ascii="Book Antiqua" w:hAnsi="Book Antiqua"/>
          <w:szCs w:val="22"/>
          <w:lang w:val="ru-RU"/>
        </w:rPr>
        <w:t xml:space="preserve"> је </w:t>
      </w:r>
      <w:r w:rsidR="00635151">
        <w:rPr>
          <w:rFonts w:ascii="Book Antiqua" w:hAnsi="Book Antiqua"/>
          <w:szCs w:val="22"/>
          <w:lang w:val="ru-RU"/>
        </w:rPr>
        <w:t xml:space="preserve">у Мишљењу Интерресорне комисије предложено </w:t>
      </w:r>
      <w:r>
        <w:rPr>
          <w:rFonts w:ascii="Book Antiqua" w:hAnsi="Book Antiqua"/>
          <w:szCs w:val="22"/>
          <w:lang w:val="ru-RU"/>
        </w:rPr>
        <w:t>ангажовање личног пратиоца детету. Из достављене документације произилази да је пружалац услуге лични пратилац детета</w:t>
      </w:r>
      <w:r w:rsidR="00802B3F">
        <w:rPr>
          <w:rFonts w:ascii="Book Antiqua" w:hAnsi="Book Antiqua"/>
          <w:szCs w:val="22"/>
          <w:lang w:val="ru-RU"/>
        </w:rPr>
        <w:t>,</w:t>
      </w:r>
      <w:r>
        <w:rPr>
          <w:rFonts w:ascii="Book Antiqua" w:hAnsi="Book Antiqua"/>
          <w:szCs w:val="22"/>
          <w:lang w:val="ru-RU"/>
        </w:rPr>
        <w:t xml:space="preserve"> Хуманит</w:t>
      </w:r>
      <w:r w:rsidR="00802B3F">
        <w:rPr>
          <w:rFonts w:ascii="Book Antiqua" w:hAnsi="Book Antiqua"/>
          <w:szCs w:val="22"/>
          <w:lang w:val="ru-RU"/>
        </w:rPr>
        <w:t>арна организација «Дечије срце»</w:t>
      </w:r>
      <w:r w:rsidR="005F4FF6">
        <w:rPr>
          <w:rFonts w:ascii="Book Antiqua" w:hAnsi="Book Antiqua"/>
          <w:szCs w:val="22"/>
          <w:lang w:val="ru-RU"/>
        </w:rPr>
        <w:t xml:space="preserve"> </w:t>
      </w:r>
      <w:r>
        <w:rPr>
          <w:rFonts w:ascii="Book Antiqua" w:hAnsi="Book Antiqua"/>
          <w:szCs w:val="22"/>
          <w:lang w:val="ru-RU"/>
        </w:rPr>
        <w:t xml:space="preserve">са којом је Градска управа Града Смедерева склопила уговор о ове пружању услуге, ставила дете притужиоца на своју Листу чекања под бројем 19. </w:t>
      </w:r>
    </w:p>
    <w:p w:rsidR="00C12B86" w:rsidRPr="008445E0" w:rsidRDefault="00E6777C" w:rsidP="00873889">
      <w:pPr>
        <w:jc w:val="both"/>
        <w:rPr>
          <w:rFonts w:ascii="Book Antiqua" w:hAnsi="Book Antiqua"/>
          <w:b/>
          <w:szCs w:val="22"/>
          <w:lang w:val="sr-Cyrl-RS"/>
        </w:rPr>
      </w:pPr>
      <w:r w:rsidRPr="00894C8D">
        <w:rPr>
          <w:rFonts w:ascii="Book Antiqua" w:hAnsi="Book Antiqua"/>
          <w:szCs w:val="22"/>
        </w:rPr>
        <w:t>Испитујући испуњеност услова за поступање по поднетој притужби у оквиру навода притужбе</w:t>
      </w:r>
      <w:r w:rsidR="00AF3630">
        <w:rPr>
          <w:rFonts w:ascii="Book Antiqua" w:hAnsi="Book Antiqua"/>
          <w:szCs w:val="22"/>
          <w:lang w:val="sr-Cyrl-RS"/>
        </w:rPr>
        <w:t>, документације достављене уз притужбу</w:t>
      </w:r>
      <w:r w:rsidRPr="00894C8D">
        <w:rPr>
          <w:rFonts w:ascii="Book Antiqua" w:hAnsi="Book Antiqua"/>
          <w:szCs w:val="22"/>
        </w:rPr>
        <w:t xml:space="preserve"> и разлога за њено подношење, Заштитник грађана је донео </w:t>
      </w:r>
      <w:r w:rsidRPr="0005679E">
        <w:rPr>
          <w:rFonts w:ascii="Book Antiqua" w:hAnsi="Book Antiqua"/>
          <w:szCs w:val="22"/>
        </w:rPr>
        <w:t>закључак о покретању испитног поступка оцене</w:t>
      </w:r>
      <w:r w:rsidRPr="0005679E">
        <w:rPr>
          <w:rFonts w:ascii="Book Antiqua" w:hAnsi="Book Antiqua"/>
          <w:szCs w:val="22"/>
          <w:lang w:val="ru-RU"/>
        </w:rPr>
        <w:t xml:space="preserve"> законитости и правилности рада </w:t>
      </w:r>
      <w:r w:rsidR="00125D47">
        <w:rPr>
          <w:rFonts w:ascii="Book Antiqua" w:hAnsi="Book Antiqua"/>
          <w:szCs w:val="22"/>
          <w:lang w:val="sr-Cyrl-RS"/>
        </w:rPr>
        <w:t>Ц</w:t>
      </w:r>
      <w:proofErr w:type="spellStart"/>
      <w:r w:rsidR="008829A6" w:rsidRPr="0005679E">
        <w:rPr>
          <w:rFonts w:ascii="Book Antiqua" w:hAnsi="Book Antiqua"/>
          <w:szCs w:val="22"/>
        </w:rPr>
        <w:t>ентра</w:t>
      </w:r>
      <w:proofErr w:type="spellEnd"/>
      <w:r w:rsidR="008829A6" w:rsidRPr="0005679E">
        <w:rPr>
          <w:rFonts w:ascii="Book Antiqua" w:hAnsi="Book Antiqua"/>
          <w:szCs w:val="22"/>
        </w:rPr>
        <w:t xml:space="preserve"> за социјални рад </w:t>
      </w:r>
      <w:r w:rsidR="00537455">
        <w:rPr>
          <w:rFonts w:ascii="Book Antiqua" w:hAnsi="Book Antiqua"/>
          <w:szCs w:val="22"/>
          <w:lang w:val="ru-RU"/>
        </w:rPr>
        <w:t xml:space="preserve">(у даљем тексту Центар) </w:t>
      </w:r>
      <w:r w:rsidR="00C12B86">
        <w:rPr>
          <w:rFonts w:ascii="Book Antiqua" w:hAnsi="Book Antiqua"/>
          <w:szCs w:val="22"/>
          <w:lang w:val="sr-Cyrl-RS"/>
        </w:rPr>
        <w:t xml:space="preserve">и </w:t>
      </w:r>
      <w:r w:rsidR="00C12B86">
        <w:rPr>
          <w:rFonts w:ascii="Book Antiqua" w:hAnsi="Book Antiqua"/>
          <w:szCs w:val="22"/>
          <w:lang w:val="ru-RU"/>
        </w:rPr>
        <w:t xml:space="preserve">Градске управе </w:t>
      </w:r>
      <w:r w:rsidR="008829A6" w:rsidRPr="0005679E">
        <w:rPr>
          <w:rFonts w:ascii="Book Antiqua" w:hAnsi="Book Antiqua"/>
          <w:szCs w:val="22"/>
        </w:rPr>
        <w:t xml:space="preserve">у </w:t>
      </w:r>
      <w:r w:rsidR="00C12B86">
        <w:rPr>
          <w:rFonts w:ascii="Book Antiqua" w:hAnsi="Book Antiqua"/>
          <w:szCs w:val="22"/>
          <w:lang w:val="sr-Cyrl-RS"/>
        </w:rPr>
        <w:t>Смедерев</w:t>
      </w:r>
      <w:r w:rsidR="008829A6" w:rsidRPr="0005679E">
        <w:rPr>
          <w:rFonts w:ascii="Book Antiqua" w:hAnsi="Book Antiqua"/>
          <w:szCs w:val="22"/>
          <w:lang w:val="sr-Cyrl-RS"/>
        </w:rPr>
        <w:t>у</w:t>
      </w:r>
      <w:r w:rsidR="00537455">
        <w:rPr>
          <w:rFonts w:ascii="Book Antiqua" w:hAnsi="Book Antiqua"/>
          <w:szCs w:val="22"/>
          <w:lang w:val="sr-Cyrl-RS"/>
        </w:rPr>
        <w:t xml:space="preserve"> </w:t>
      </w:r>
      <w:r w:rsidR="00537455">
        <w:rPr>
          <w:rFonts w:ascii="Book Antiqua" w:hAnsi="Book Antiqua"/>
          <w:szCs w:val="22"/>
          <w:lang w:val="ru-RU"/>
        </w:rPr>
        <w:t xml:space="preserve">(у даљем тексту Градска управа) </w:t>
      </w:r>
      <w:r w:rsidRPr="00894C8D">
        <w:rPr>
          <w:rStyle w:val="FootnoteReference"/>
          <w:rFonts w:ascii="Book Antiqua" w:hAnsi="Book Antiqua"/>
          <w:b/>
          <w:szCs w:val="22"/>
        </w:rPr>
        <w:footnoteReference w:id="3"/>
      </w:r>
      <w:r w:rsidR="00EC0E6E">
        <w:rPr>
          <w:rFonts w:ascii="Book Antiqua" w:hAnsi="Book Antiqua" w:cs="Arial"/>
          <w:szCs w:val="22"/>
        </w:rPr>
        <w:t>, сходно члану 33. став 3</w:t>
      </w:r>
      <w:r w:rsidR="00E86056">
        <w:rPr>
          <w:rFonts w:ascii="Book Antiqua" w:hAnsi="Book Antiqua" w:cs="Arial"/>
          <w:szCs w:val="22"/>
          <w:lang w:val="sr-Cyrl-RS"/>
        </w:rPr>
        <w:t>. и 4</w:t>
      </w:r>
      <w:r w:rsidRPr="00894C8D">
        <w:rPr>
          <w:rFonts w:ascii="Book Antiqua" w:hAnsi="Book Antiqua" w:cs="Arial"/>
          <w:szCs w:val="22"/>
        </w:rPr>
        <w:t>., а у вези са чланом 31. Закона о Заштитнику грађана</w:t>
      </w:r>
      <w:r w:rsidR="00C12B86">
        <w:rPr>
          <w:rFonts w:ascii="Book Antiqua" w:hAnsi="Book Antiqua" w:cs="Arial"/>
          <w:szCs w:val="22"/>
        </w:rPr>
        <w:t>.</w:t>
      </w:r>
      <w:r w:rsidR="0056280C" w:rsidRPr="0056280C">
        <w:rPr>
          <w:rFonts w:ascii="Book Antiqua" w:hAnsi="Book Antiqua"/>
          <w:szCs w:val="22"/>
        </w:rPr>
        <w:t xml:space="preserve"> </w:t>
      </w:r>
      <w:r w:rsidR="0056280C" w:rsidRPr="00C908E7">
        <w:rPr>
          <w:rFonts w:ascii="Book Antiqua" w:hAnsi="Book Antiqua"/>
          <w:szCs w:val="22"/>
        </w:rPr>
        <w:t xml:space="preserve">У поступку Заштитника грађана </w:t>
      </w:r>
      <w:r w:rsidR="0056280C">
        <w:rPr>
          <w:rFonts w:ascii="Book Antiqua" w:hAnsi="Book Antiqua"/>
          <w:szCs w:val="22"/>
        </w:rPr>
        <w:t xml:space="preserve">контролисани </w:t>
      </w:r>
      <w:r w:rsidR="0056280C" w:rsidRPr="00C908E7">
        <w:rPr>
          <w:rFonts w:ascii="Book Antiqua" w:hAnsi="Book Antiqua"/>
          <w:szCs w:val="22"/>
        </w:rPr>
        <w:t>орган управе</w:t>
      </w:r>
      <w:r w:rsidR="0056280C">
        <w:rPr>
          <w:rFonts w:ascii="Book Antiqua" w:hAnsi="Book Antiqua"/>
          <w:szCs w:val="22"/>
        </w:rPr>
        <w:t xml:space="preserve"> и установа </w:t>
      </w:r>
      <w:r w:rsidR="00AF3630">
        <w:rPr>
          <w:rFonts w:ascii="Book Antiqua" w:hAnsi="Book Antiqua"/>
          <w:szCs w:val="22"/>
          <w:lang w:val="sr-Cyrl-RS"/>
        </w:rPr>
        <w:t xml:space="preserve">социјалне заштите </w:t>
      </w:r>
      <w:r w:rsidR="001C4DC8">
        <w:rPr>
          <w:rFonts w:ascii="Book Antiqua" w:hAnsi="Book Antiqua"/>
          <w:szCs w:val="22"/>
        </w:rPr>
        <w:t>су доставили</w:t>
      </w:r>
      <w:r w:rsidR="0056280C" w:rsidRPr="00C908E7">
        <w:rPr>
          <w:rFonts w:ascii="Book Antiqua" w:hAnsi="Book Antiqua"/>
          <w:szCs w:val="22"/>
        </w:rPr>
        <w:t xml:space="preserve"> </w:t>
      </w:r>
      <w:r w:rsidR="001C4DC8">
        <w:rPr>
          <w:rFonts w:ascii="Book Antiqua" w:hAnsi="Book Antiqua"/>
          <w:szCs w:val="22"/>
        </w:rPr>
        <w:t>тражена</w:t>
      </w:r>
      <w:r w:rsidR="0056280C" w:rsidRPr="00C908E7">
        <w:rPr>
          <w:rFonts w:ascii="Book Antiqua" w:hAnsi="Book Antiqua"/>
          <w:szCs w:val="22"/>
        </w:rPr>
        <w:t xml:space="preserve"> изјашњења</w:t>
      </w:r>
      <w:r w:rsidR="0056280C" w:rsidRPr="00C908E7">
        <w:rPr>
          <w:rFonts w:ascii="Book Antiqua" w:hAnsi="Book Antiqua"/>
          <w:szCs w:val="22"/>
          <w:vertAlign w:val="superscript"/>
        </w:rPr>
        <w:footnoteReference w:id="4"/>
      </w:r>
      <w:r w:rsidR="0056280C">
        <w:rPr>
          <w:rStyle w:val="FootnoteReference"/>
          <w:rFonts w:ascii="Book Antiqua" w:hAnsi="Book Antiqua"/>
          <w:szCs w:val="22"/>
        </w:rPr>
        <w:footnoteReference w:id="5"/>
      </w:r>
      <w:r w:rsidR="0056280C" w:rsidRPr="00C908E7">
        <w:rPr>
          <w:rFonts w:ascii="Book Antiqua" w:hAnsi="Book Antiqua"/>
          <w:szCs w:val="22"/>
        </w:rPr>
        <w:t xml:space="preserve"> о</w:t>
      </w:r>
      <w:r w:rsidR="0056280C" w:rsidRPr="00C908E7">
        <w:rPr>
          <w:rFonts w:ascii="Book Antiqua" w:hAnsi="Book Antiqua"/>
          <w:szCs w:val="22"/>
          <w:lang w:val="en-US"/>
        </w:rPr>
        <w:t xml:space="preserve"> </w:t>
      </w:r>
      <w:proofErr w:type="spellStart"/>
      <w:r w:rsidR="0056280C" w:rsidRPr="00C908E7">
        <w:rPr>
          <w:rFonts w:ascii="Book Antiqua" w:hAnsi="Book Antiqua"/>
          <w:szCs w:val="22"/>
          <w:lang w:val="en-US"/>
        </w:rPr>
        <w:t>поступању</w:t>
      </w:r>
      <w:proofErr w:type="spellEnd"/>
      <w:r w:rsidR="0056280C" w:rsidRPr="00C908E7">
        <w:rPr>
          <w:rFonts w:ascii="Book Antiqua" w:hAnsi="Book Antiqua"/>
          <w:szCs w:val="22"/>
          <w:lang w:val="sr-Cyrl-RS"/>
        </w:rPr>
        <w:t xml:space="preserve"> </w:t>
      </w:r>
      <w:r w:rsidR="0056280C">
        <w:rPr>
          <w:rFonts w:ascii="Book Antiqua" w:hAnsi="Book Antiqua"/>
          <w:szCs w:val="22"/>
          <w:lang w:val="sr-Cyrl-RS"/>
        </w:rPr>
        <w:t xml:space="preserve">са </w:t>
      </w:r>
      <w:r w:rsidR="0056280C">
        <w:rPr>
          <w:rFonts w:ascii="Book Antiqua" w:hAnsi="Book Antiqua"/>
          <w:szCs w:val="22"/>
        </w:rPr>
        <w:t>копијом</w:t>
      </w:r>
      <w:r w:rsidR="0056280C" w:rsidRPr="00C908E7">
        <w:rPr>
          <w:rFonts w:ascii="Book Antiqua" w:hAnsi="Book Antiqua"/>
          <w:szCs w:val="22"/>
        </w:rPr>
        <w:t xml:space="preserve"> релевантне документације. </w:t>
      </w:r>
    </w:p>
    <w:p w:rsidR="00E6777C" w:rsidRPr="00894C8D" w:rsidRDefault="00E6777C" w:rsidP="00873889">
      <w:pPr>
        <w:jc w:val="both"/>
        <w:rPr>
          <w:rFonts w:ascii="Book Antiqua" w:hAnsi="Book Antiqua"/>
          <w:szCs w:val="22"/>
        </w:rPr>
      </w:pPr>
      <w:r w:rsidRPr="00894C8D">
        <w:rPr>
          <w:rFonts w:ascii="Book Antiqua" w:hAnsi="Book Antiqua"/>
          <w:szCs w:val="22"/>
        </w:rPr>
        <w:t xml:space="preserve">На основу анализе целокупне </w:t>
      </w:r>
      <w:r w:rsidRPr="00631AA6">
        <w:rPr>
          <w:rFonts w:ascii="Book Antiqua" w:hAnsi="Book Antiqua"/>
          <w:szCs w:val="22"/>
          <w:lang w:val="ru-RU"/>
        </w:rPr>
        <w:t>п</w:t>
      </w:r>
      <w:proofErr w:type="spellStart"/>
      <w:r>
        <w:rPr>
          <w:rFonts w:ascii="Book Antiqua" w:hAnsi="Book Antiqua"/>
          <w:szCs w:val="22"/>
        </w:rPr>
        <w:t>рибављене</w:t>
      </w:r>
      <w:proofErr w:type="spellEnd"/>
      <w:r>
        <w:rPr>
          <w:rFonts w:ascii="Book Antiqua" w:hAnsi="Book Antiqua"/>
          <w:szCs w:val="22"/>
        </w:rPr>
        <w:t xml:space="preserve"> </w:t>
      </w:r>
      <w:r w:rsidRPr="00894C8D">
        <w:rPr>
          <w:rFonts w:ascii="Book Antiqua" w:hAnsi="Book Antiqua"/>
          <w:szCs w:val="22"/>
        </w:rPr>
        <w:t xml:space="preserve">документације Заштитник грађана је утврдио следеће чињенично стање: </w:t>
      </w:r>
    </w:p>
    <w:p w:rsidR="005B5AB6" w:rsidRPr="005B5AB6" w:rsidRDefault="00CD4F43" w:rsidP="00FF13C5">
      <w:pPr>
        <w:pStyle w:val="ListParagraph"/>
        <w:numPr>
          <w:ilvl w:val="0"/>
          <w:numId w:val="24"/>
        </w:numPr>
        <w:ind w:left="0" w:firstLine="360"/>
        <w:jc w:val="both"/>
        <w:rPr>
          <w:rFonts w:ascii="Book Antiqua" w:hAnsi="Book Antiqua"/>
          <w:szCs w:val="22"/>
        </w:rPr>
      </w:pPr>
      <w:r>
        <w:rPr>
          <w:rFonts w:ascii="Book Antiqua" w:hAnsi="Book Antiqua"/>
          <w:szCs w:val="22"/>
          <w:lang w:val="ru-RU"/>
        </w:rPr>
        <w:t>Дете</w:t>
      </w:r>
      <w:r w:rsidR="007F44C9">
        <w:rPr>
          <w:rFonts w:ascii="Book Antiqua" w:hAnsi="Book Antiqua"/>
          <w:szCs w:val="22"/>
          <w:lang w:val="ru-RU"/>
        </w:rPr>
        <w:t xml:space="preserve"> </w:t>
      </w:r>
      <w:r w:rsidR="00A44122">
        <w:rPr>
          <w:rFonts w:ascii="Book Antiqua" w:hAnsi="Book Antiqua"/>
          <w:szCs w:val="22"/>
          <w:lang w:val="ru-RU"/>
        </w:rPr>
        <w:t>ББ</w:t>
      </w:r>
      <w:r w:rsidR="007F44C9">
        <w:rPr>
          <w:rFonts w:ascii="Book Antiqua" w:hAnsi="Book Antiqua"/>
          <w:szCs w:val="22"/>
          <w:lang w:val="ru-RU"/>
        </w:rPr>
        <w:t xml:space="preserve"> </w:t>
      </w:r>
      <w:r w:rsidR="00AF3630">
        <w:rPr>
          <w:rFonts w:ascii="Book Antiqua" w:hAnsi="Book Antiqua"/>
          <w:szCs w:val="22"/>
          <w:lang w:val="ru-RU"/>
        </w:rPr>
        <w:t>р</w:t>
      </w:r>
      <w:r w:rsidR="002E7384">
        <w:rPr>
          <w:rFonts w:ascii="Book Antiqua" w:hAnsi="Book Antiqua"/>
          <w:szCs w:val="22"/>
          <w:lang w:val="ru-RU"/>
        </w:rPr>
        <w:t xml:space="preserve">ођ. </w:t>
      </w:r>
      <w:r w:rsidR="00A44122">
        <w:rPr>
          <w:rFonts w:ascii="Book Antiqua" w:hAnsi="Book Antiqua"/>
          <w:szCs w:val="22"/>
          <w:lang w:val="ru-RU"/>
        </w:rPr>
        <w:t>…</w:t>
      </w:r>
      <w:r w:rsidR="002E7384">
        <w:rPr>
          <w:rFonts w:ascii="Book Antiqua" w:hAnsi="Book Antiqua"/>
          <w:szCs w:val="22"/>
          <w:lang w:val="ru-RU"/>
        </w:rPr>
        <w:t xml:space="preserve"> год. </w:t>
      </w:r>
      <w:r w:rsidR="007F44C9">
        <w:rPr>
          <w:rFonts w:ascii="Book Antiqua" w:hAnsi="Book Antiqua"/>
          <w:szCs w:val="22"/>
          <w:lang w:val="ru-RU"/>
        </w:rPr>
        <w:t>је на евиденцији Центра као корисник и остварује право на увећани додат</w:t>
      </w:r>
      <w:r w:rsidR="007277C1">
        <w:rPr>
          <w:rFonts w:ascii="Book Antiqua" w:hAnsi="Book Antiqua"/>
          <w:szCs w:val="22"/>
          <w:lang w:val="ru-RU"/>
        </w:rPr>
        <w:t xml:space="preserve">ак за помоћ и негу другог лица </w:t>
      </w:r>
      <w:r w:rsidR="007F44C9">
        <w:rPr>
          <w:rFonts w:ascii="Book Antiqua" w:hAnsi="Book Antiqua"/>
          <w:szCs w:val="22"/>
          <w:lang w:val="ru-RU"/>
        </w:rPr>
        <w:t xml:space="preserve">на основу решења Центра </w:t>
      </w:r>
      <w:r w:rsidR="00F637B6">
        <w:rPr>
          <w:rFonts w:ascii="Book Antiqua" w:hAnsi="Book Antiqua"/>
          <w:szCs w:val="22"/>
          <w:lang w:val="ru-RU"/>
        </w:rPr>
        <w:t>од 28.07.2023. год.</w:t>
      </w:r>
      <w:r w:rsidR="00301D63">
        <w:rPr>
          <w:rFonts w:ascii="Book Antiqua" w:hAnsi="Book Antiqua"/>
          <w:szCs w:val="22"/>
          <w:lang w:val="ru-RU"/>
        </w:rPr>
        <w:t xml:space="preserve"> </w:t>
      </w:r>
    </w:p>
    <w:p w:rsidR="00E6777C" w:rsidRPr="008654B5" w:rsidRDefault="0059316F" w:rsidP="008654B5">
      <w:pPr>
        <w:pStyle w:val="ListParagraph"/>
        <w:numPr>
          <w:ilvl w:val="0"/>
          <w:numId w:val="24"/>
        </w:numPr>
        <w:ind w:left="0" w:firstLine="360"/>
        <w:jc w:val="both"/>
        <w:rPr>
          <w:rFonts w:ascii="Book Antiqua" w:hAnsi="Book Antiqua"/>
          <w:szCs w:val="22"/>
        </w:rPr>
      </w:pPr>
      <w:r>
        <w:rPr>
          <w:rFonts w:ascii="Book Antiqua" w:hAnsi="Book Antiqua"/>
          <w:szCs w:val="22"/>
          <w:lang w:val="ru-RU"/>
        </w:rPr>
        <w:t>К</w:t>
      </w:r>
      <w:r w:rsidR="005B5AB6">
        <w:rPr>
          <w:rFonts w:ascii="Book Antiqua" w:hAnsi="Book Antiqua"/>
          <w:szCs w:val="22"/>
          <w:lang w:val="ru-RU"/>
        </w:rPr>
        <w:t>омисија за</w:t>
      </w:r>
      <w:r w:rsidR="00F637B6">
        <w:rPr>
          <w:rFonts w:ascii="Book Antiqua" w:hAnsi="Book Antiqua"/>
          <w:szCs w:val="22"/>
          <w:lang w:val="ru-RU"/>
        </w:rPr>
        <w:t xml:space="preserve"> </w:t>
      </w:r>
      <w:r w:rsidR="00605F9A">
        <w:rPr>
          <w:rFonts w:ascii="Book Antiqua" w:hAnsi="Book Antiqua"/>
          <w:szCs w:val="22"/>
          <w:lang w:val="ru-RU"/>
        </w:rPr>
        <w:t>процену потреба за пружањем додатне образовне, здравствене и социјалне подршке дете</w:t>
      </w:r>
      <w:r w:rsidR="00E606DE">
        <w:rPr>
          <w:rFonts w:ascii="Book Antiqua" w:hAnsi="Book Antiqua"/>
          <w:szCs w:val="22"/>
          <w:lang w:val="ru-RU"/>
        </w:rPr>
        <w:t>т</w:t>
      </w:r>
      <w:r w:rsidR="00605F9A">
        <w:rPr>
          <w:rFonts w:ascii="Book Antiqua" w:hAnsi="Book Antiqua"/>
          <w:szCs w:val="22"/>
          <w:lang w:val="ru-RU"/>
        </w:rPr>
        <w:t>у/ученику</w:t>
      </w:r>
      <w:r w:rsidR="00E606DE">
        <w:rPr>
          <w:rFonts w:ascii="Book Antiqua" w:hAnsi="Book Antiqua"/>
          <w:szCs w:val="22"/>
          <w:lang w:val="ru-RU"/>
        </w:rPr>
        <w:t>/одраслом</w:t>
      </w:r>
      <w:r w:rsidR="00605F9A">
        <w:rPr>
          <w:rFonts w:ascii="Book Antiqua" w:hAnsi="Book Antiqua"/>
          <w:szCs w:val="22"/>
          <w:lang w:val="ru-RU"/>
        </w:rPr>
        <w:t xml:space="preserve"> за територију града Смедерева </w:t>
      </w:r>
      <w:r w:rsidR="008509C7">
        <w:rPr>
          <w:rFonts w:ascii="Book Antiqua" w:hAnsi="Book Antiqua"/>
          <w:szCs w:val="22"/>
          <w:lang w:val="ru-RU"/>
        </w:rPr>
        <w:t xml:space="preserve">(у даљем тексту ИРК) </w:t>
      </w:r>
      <w:r w:rsidR="005B5AB6">
        <w:rPr>
          <w:rFonts w:ascii="Book Antiqua" w:hAnsi="Book Antiqua"/>
          <w:szCs w:val="22"/>
          <w:lang w:val="ru-RU"/>
        </w:rPr>
        <w:t>је пос</w:t>
      </w:r>
      <w:r w:rsidR="00605F9A">
        <w:rPr>
          <w:rFonts w:ascii="Book Antiqua" w:hAnsi="Book Antiqua"/>
          <w:szCs w:val="22"/>
          <w:lang w:val="ru-RU"/>
        </w:rPr>
        <w:t>ту</w:t>
      </w:r>
      <w:r w:rsidR="005B5AB6">
        <w:rPr>
          <w:rFonts w:ascii="Book Antiqua" w:hAnsi="Book Antiqua"/>
          <w:szCs w:val="22"/>
          <w:lang w:val="ru-RU"/>
        </w:rPr>
        <w:t xml:space="preserve">пала по захтеву родитеља од </w:t>
      </w:r>
      <w:r>
        <w:rPr>
          <w:rFonts w:ascii="Book Antiqua" w:hAnsi="Book Antiqua"/>
          <w:szCs w:val="22"/>
          <w:lang w:val="ru-RU"/>
        </w:rPr>
        <w:t>10.</w:t>
      </w:r>
      <w:r w:rsidR="005B5AB6">
        <w:rPr>
          <w:rFonts w:ascii="Book Antiqua" w:hAnsi="Book Antiqua"/>
          <w:szCs w:val="22"/>
          <w:lang w:val="ru-RU"/>
        </w:rPr>
        <w:t xml:space="preserve">02.2023. год. и донела </w:t>
      </w:r>
      <w:r w:rsidR="007277C1">
        <w:rPr>
          <w:rFonts w:ascii="Book Antiqua" w:hAnsi="Book Antiqua"/>
          <w:szCs w:val="22"/>
          <w:lang w:val="ru-RU"/>
        </w:rPr>
        <w:t>М</w:t>
      </w:r>
      <w:r w:rsidR="00E606DE">
        <w:rPr>
          <w:rFonts w:ascii="Book Antiqua" w:hAnsi="Book Antiqua"/>
          <w:szCs w:val="22"/>
          <w:lang w:val="ru-RU"/>
        </w:rPr>
        <w:t>ишљење</w:t>
      </w:r>
      <w:r w:rsidR="007277C1">
        <w:rPr>
          <w:rFonts w:ascii="Book Antiqua" w:hAnsi="Book Antiqua"/>
          <w:szCs w:val="22"/>
          <w:lang w:val="ru-RU"/>
        </w:rPr>
        <w:t xml:space="preserve"> </w:t>
      </w:r>
      <w:r w:rsidR="00605F9A">
        <w:rPr>
          <w:rFonts w:ascii="Book Antiqua" w:hAnsi="Book Antiqua"/>
          <w:szCs w:val="22"/>
          <w:lang w:val="ru-RU"/>
        </w:rPr>
        <w:t>20.03.2023. год. у којем</w:t>
      </w:r>
      <w:r w:rsidR="007277C1">
        <w:rPr>
          <w:rFonts w:ascii="Book Antiqua" w:hAnsi="Book Antiqua"/>
          <w:szCs w:val="22"/>
          <w:lang w:val="ru-RU"/>
        </w:rPr>
        <w:t xml:space="preserve"> </w:t>
      </w:r>
      <w:r w:rsidR="00301D63">
        <w:rPr>
          <w:rFonts w:ascii="Book Antiqua" w:hAnsi="Book Antiqua"/>
          <w:szCs w:val="22"/>
          <w:lang w:val="ru-RU"/>
        </w:rPr>
        <w:t xml:space="preserve">је </w:t>
      </w:r>
      <w:r w:rsidR="00605F9A">
        <w:rPr>
          <w:rFonts w:ascii="Book Antiqua" w:hAnsi="Book Antiqua"/>
          <w:szCs w:val="22"/>
          <w:lang w:val="ru-RU"/>
        </w:rPr>
        <w:lastRenderedPageBreak/>
        <w:t>у индивидуалном плану подршке за дете</w:t>
      </w:r>
      <w:r>
        <w:rPr>
          <w:rFonts w:ascii="Book Antiqua" w:hAnsi="Book Antiqua"/>
          <w:szCs w:val="22"/>
          <w:lang w:val="ru-RU"/>
        </w:rPr>
        <w:t xml:space="preserve"> </w:t>
      </w:r>
      <w:r w:rsidR="008654B5" w:rsidRPr="008654B5">
        <w:rPr>
          <w:rFonts w:ascii="Book Antiqua" w:hAnsi="Book Antiqua"/>
          <w:szCs w:val="22"/>
          <w:lang w:val="ru-RU"/>
        </w:rPr>
        <w:t xml:space="preserve">ББ </w:t>
      </w:r>
      <w:r w:rsidR="005A6319" w:rsidRPr="008654B5">
        <w:rPr>
          <w:rFonts w:ascii="Book Antiqua" w:hAnsi="Book Antiqua"/>
          <w:szCs w:val="22"/>
          <w:lang w:val="ru-RU"/>
        </w:rPr>
        <w:t>препоручена</w:t>
      </w:r>
      <w:r w:rsidR="00F637B6" w:rsidRPr="008654B5">
        <w:rPr>
          <w:rFonts w:ascii="Book Antiqua" w:hAnsi="Book Antiqua"/>
          <w:szCs w:val="22"/>
          <w:lang w:val="ru-RU"/>
        </w:rPr>
        <w:t xml:space="preserve"> усл</w:t>
      </w:r>
      <w:r w:rsidR="00301D63" w:rsidRPr="008654B5">
        <w:rPr>
          <w:rFonts w:ascii="Book Antiqua" w:hAnsi="Book Antiqua"/>
          <w:szCs w:val="22"/>
          <w:lang w:val="ru-RU"/>
        </w:rPr>
        <w:t xml:space="preserve">уга </w:t>
      </w:r>
      <w:r w:rsidR="00F637B6" w:rsidRPr="008654B5">
        <w:rPr>
          <w:rFonts w:ascii="Book Antiqua" w:hAnsi="Book Antiqua"/>
          <w:szCs w:val="22"/>
          <w:lang w:val="ru-RU"/>
        </w:rPr>
        <w:t>лични пратилац</w:t>
      </w:r>
      <w:r w:rsidR="00301D63" w:rsidRPr="008654B5">
        <w:rPr>
          <w:rFonts w:ascii="Book Antiqua" w:hAnsi="Book Antiqua"/>
          <w:szCs w:val="22"/>
          <w:lang w:val="ru-RU"/>
        </w:rPr>
        <w:t xml:space="preserve"> детета</w:t>
      </w:r>
      <w:r w:rsidR="005A6319" w:rsidRPr="008654B5">
        <w:rPr>
          <w:rFonts w:ascii="Book Antiqua" w:hAnsi="Book Antiqua"/>
          <w:szCs w:val="22"/>
          <w:lang w:val="ru-RU"/>
        </w:rPr>
        <w:t>, као и похађање предшколске установе уз индивидуализовани приступ, те логопедско-дефектолошки третман и др</w:t>
      </w:r>
      <w:r w:rsidR="00F637B6" w:rsidRPr="008654B5">
        <w:rPr>
          <w:rFonts w:ascii="Book Antiqua" w:hAnsi="Book Antiqua"/>
          <w:szCs w:val="22"/>
          <w:lang w:val="ru-RU"/>
        </w:rPr>
        <w:t>.</w:t>
      </w:r>
      <w:r w:rsidRPr="008654B5">
        <w:rPr>
          <w:rFonts w:ascii="Book Antiqua" w:hAnsi="Book Antiqua"/>
          <w:szCs w:val="22"/>
          <w:lang w:val="ru-RU"/>
        </w:rPr>
        <w:t xml:space="preserve"> </w:t>
      </w:r>
      <w:r w:rsidR="008A1152" w:rsidRPr="008654B5">
        <w:rPr>
          <w:rFonts w:ascii="Book Antiqua" w:hAnsi="Book Antiqua"/>
          <w:szCs w:val="22"/>
          <w:lang w:val="ru-RU"/>
        </w:rPr>
        <w:t>Притужиоци</w:t>
      </w:r>
      <w:r w:rsidR="005A6319" w:rsidRPr="008654B5">
        <w:rPr>
          <w:rFonts w:ascii="Book Antiqua" w:hAnsi="Book Antiqua"/>
          <w:szCs w:val="22"/>
          <w:lang w:val="ru-RU"/>
        </w:rPr>
        <w:t xml:space="preserve"> су нагласили да им је за реализацију свих наведених исхода у Мишљењу ИРК не</w:t>
      </w:r>
      <w:r w:rsidR="00132449" w:rsidRPr="008654B5">
        <w:rPr>
          <w:rFonts w:ascii="Book Antiqua" w:hAnsi="Book Antiqua"/>
          <w:szCs w:val="22"/>
          <w:lang w:val="ru-RU"/>
        </w:rPr>
        <w:t>о</w:t>
      </w:r>
      <w:r w:rsidR="005A6319" w:rsidRPr="008654B5">
        <w:rPr>
          <w:rFonts w:ascii="Book Antiqua" w:hAnsi="Book Antiqua"/>
          <w:szCs w:val="22"/>
          <w:lang w:val="ru-RU"/>
        </w:rPr>
        <w:t>пходан лични пратилац детета. Захтев Центру да одлучи о праву детета на услугу лични пратила</w:t>
      </w:r>
      <w:r w:rsidR="00DF56B8" w:rsidRPr="008654B5">
        <w:rPr>
          <w:rFonts w:ascii="Book Antiqua" w:hAnsi="Book Antiqua"/>
          <w:szCs w:val="22"/>
          <w:lang w:val="ru-RU"/>
        </w:rPr>
        <w:t>ц детету</w:t>
      </w:r>
      <w:r w:rsidR="00E649C7" w:rsidRPr="008654B5">
        <w:rPr>
          <w:rFonts w:ascii="Book Antiqua" w:hAnsi="Book Antiqua"/>
          <w:szCs w:val="22"/>
          <w:lang w:val="ru-RU"/>
        </w:rPr>
        <w:t xml:space="preserve"> </w:t>
      </w:r>
      <w:r w:rsidR="0083219A" w:rsidRPr="008654B5">
        <w:rPr>
          <w:rFonts w:ascii="Book Antiqua" w:hAnsi="Book Antiqua"/>
          <w:szCs w:val="22"/>
          <w:lang w:val="ru-RU"/>
        </w:rPr>
        <w:t xml:space="preserve"> на основу Мишљења</w:t>
      </w:r>
      <w:r w:rsidR="005A6319" w:rsidRPr="008654B5">
        <w:rPr>
          <w:rFonts w:ascii="Book Antiqua" w:hAnsi="Book Antiqua"/>
          <w:szCs w:val="22"/>
          <w:lang w:val="ru-RU"/>
        </w:rPr>
        <w:t xml:space="preserve"> ИРК, р</w:t>
      </w:r>
      <w:r w:rsidRPr="008654B5">
        <w:rPr>
          <w:rFonts w:ascii="Book Antiqua" w:hAnsi="Book Antiqua"/>
          <w:szCs w:val="22"/>
          <w:lang w:val="ru-RU"/>
        </w:rPr>
        <w:t xml:space="preserve">одитељи су </w:t>
      </w:r>
      <w:r w:rsidR="005A6319" w:rsidRPr="008654B5">
        <w:rPr>
          <w:rFonts w:ascii="Book Antiqua" w:hAnsi="Book Antiqua"/>
          <w:szCs w:val="22"/>
          <w:lang w:val="ru-RU"/>
        </w:rPr>
        <w:t xml:space="preserve">поднели </w:t>
      </w:r>
      <w:r w:rsidRPr="008654B5">
        <w:rPr>
          <w:rFonts w:ascii="Book Antiqua" w:hAnsi="Book Antiqua"/>
          <w:szCs w:val="22"/>
          <w:lang w:val="ru-RU"/>
        </w:rPr>
        <w:t>29.05.2023. год.</w:t>
      </w:r>
    </w:p>
    <w:p w:rsidR="00583DD1" w:rsidRPr="00E649C7" w:rsidRDefault="005858B6" w:rsidP="002D00AD">
      <w:pPr>
        <w:jc w:val="both"/>
        <w:rPr>
          <w:rFonts w:ascii="Book Antiqua" w:hAnsi="Book Antiqua"/>
          <w:szCs w:val="22"/>
          <w:lang w:val="sr-Cyrl-RS"/>
        </w:rPr>
      </w:pPr>
      <w:r w:rsidRPr="007A07EA">
        <w:rPr>
          <w:rFonts w:ascii="Book Antiqua" w:hAnsi="Book Antiqua"/>
          <w:szCs w:val="22"/>
          <w:lang w:val="sr-Cyrl-RS"/>
        </w:rPr>
        <w:t>-</w:t>
      </w:r>
      <w:r w:rsidRPr="007A07EA">
        <w:rPr>
          <w:rFonts w:ascii="Book Antiqua" w:hAnsi="Book Antiqua"/>
          <w:szCs w:val="22"/>
          <w:lang w:val="ru-RU"/>
        </w:rPr>
        <w:t xml:space="preserve"> </w:t>
      </w:r>
      <w:r w:rsidR="00E649C7" w:rsidRPr="007A07EA">
        <w:rPr>
          <w:rFonts w:ascii="Book Antiqua" w:hAnsi="Book Antiqua"/>
          <w:szCs w:val="22"/>
          <w:lang w:val="ru-RU"/>
        </w:rPr>
        <w:t>Поводом наведеног захтева родитеља и Мишљења ИРК, Центар jе дана 29.05.2023. год. доставио упут за коришћење наведене услуге за дете</w:t>
      </w:r>
      <w:r w:rsidR="008654B5">
        <w:rPr>
          <w:rFonts w:ascii="Book Antiqua" w:hAnsi="Book Antiqua"/>
          <w:szCs w:val="22"/>
          <w:lang w:val="ru-RU"/>
        </w:rPr>
        <w:t>ББ</w:t>
      </w:r>
      <w:r w:rsidR="0056562D">
        <w:rPr>
          <w:rFonts w:ascii="Book Antiqua" w:hAnsi="Book Antiqua"/>
          <w:szCs w:val="22"/>
          <w:lang w:val="ru-RU"/>
        </w:rPr>
        <w:t xml:space="preserve"> Пружаоцу услуге са који</w:t>
      </w:r>
      <w:r w:rsidR="00E649C7">
        <w:rPr>
          <w:rFonts w:ascii="Book Antiqua" w:hAnsi="Book Antiqua"/>
          <w:szCs w:val="22"/>
          <w:lang w:val="ru-RU"/>
        </w:rPr>
        <w:t>м је Градска управа склопила уговор о пружању услуге лични пратилац детета.</w:t>
      </w:r>
      <w:r w:rsidR="00E649C7">
        <w:rPr>
          <w:rStyle w:val="FootnoteReference"/>
          <w:rFonts w:ascii="Book Antiqua" w:hAnsi="Book Antiqua"/>
          <w:szCs w:val="22"/>
          <w:lang w:val="ru-RU"/>
        </w:rPr>
        <w:footnoteReference w:id="6"/>
      </w:r>
      <w:r w:rsidR="00E649C7">
        <w:rPr>
          <w:rFonts w:ascii="Book Antiqua" w:hAnsi="Book Antiqua"/>
          <w:szCs w:val="22"/>
          <w:lang w:val="ru-RU"/>
        </w:rPr>
        <w:t xml:space="preserve"> Центар није одлучио о захтеву родитеља за</w:t>
      </w:r>
      <w:r w:rsidR="00E649C7" w:rsidRPr="00583DD1">
        <w:rPr>
          <w:rFonts w:ascii="Book Antiqua" w:hAnsi="Book Antiqua" w:cs="Helvetica"/>
          <w:bCs/>
          <w:szCs w:val="22"/>
          <w:lang w:val="sr-Cyrl-RS"/>
        </w:rPr>
        <w:t xml:space="preserve"> </w:t>
      </w:r>
      <w:r w:rsidR="00E649C7">
        <w:rPr>
          <w:rFonts w:ascii="Book Antiqua" w:hAnsi="Book Antiqua" w:cs="Helvetica"/>
          <w:bCs/>
          <w:szCs w:val="22"/>
          <w:lang w:val="sr-Cyrl-RS"/>
        </w:rPr>
        <w:t>коришћење услуге</w:t>
      </w:r>
      <w:r w:rsidR="00E649C7" w:rsidRPr="00490E8C">
        <w:rPr>
          <w:rFonts w:ascii="Book Antiqua" w:hAnsi="Book Antiqua" w:cs="Helvetica"/>
          <w:bCs/>
          <w:szCs w:val="22"/>
          <w:lang w:val="sr-Cyrl-RS"/>
        </w:rPr>
        <w:t xml:space="preserve"> личног пратиоца</w:t>
      </w:r>
      <w:r w:rsidR="00E649C7">
        <w:rPr>
          <w:rFonts w:ascii="Book Antiqua" w:hAnsi="Book Antiqua" w:cs="Helvetica"/>
          <w:bCs/>
          <w:szCs w:val="22"/>
          <w:lang w:val="sr-Cyrl-RS"/>
        </w:rPr>
        <w:t xml:space="preserve"> </w:t>
      </w:r>
      <w:r w:rsidR="00E649C7" w:rsidRPr="007A07EA">
        <w:rPr>
          <w:rFonts w:ascii="Book Antiqua" w:hAnsi="Book Antiqua" w:cs="Helvetica"/>
          <w:bCs/>
          <w:szCs w:val="22"/>
          <w:lang w:val="sr-Cyrl-RS"/>
        </w:rPr>
        <w:t>детету</w:t>
      </w:r>
      <w:r w:rsidR="005D4C77" w:rsidRPr="005D4C77">
        <w:rPr>
          <w:rFonts w:ascii="Book Antiqua" w:hAnsi="Book Antiqua"/>
          <w:szCs w:val="22"/>
          <w:lang w:val="ru-RU"/>
        </w:rPr>
        <w:t xml:space="preserve"> </w:t>
      </w:r>
      <w:r w:rsidR="005D4C77">
        <w:rPr>
          <w:rFonts w:ascii="Book Antiqua" w:hAnsi="Book Antiqua"/>
          <w:szCs w:val="22"/>
          <w:lang w:val="ru-RU"/>
        </w:rPr>
        <w:t>више од годину дана</w:t>
      </w:r>
      <w:r w:rsidR="00E649C7" w:rsidRPr="007A07EA">
        <w:rPr>
          <w:rFonts w:ascii="Book Antiqua" w:hAnsi="Book Antiqua" w:cs="Helvetica"/>
          <w:bCs/>
          <w:szCs w:val="22"/>
          <w:lang w:val="sr-Cyrl-RS"/>
        </w:rPr>
        <w:t xml:space="preserve">. </w:t>
      </w:r>
      <w:r w:rsidR="007A07EA" w:rsidRPr="007A07EA">
        <w:rPr>
          <w:rFonts w:ascii="Book Antiqua" w:hAnsi="Book Antiqua"/>
          <w:szCs w:val="22"/>
          <w:lang w:val="ru-RU"/>
        </w:rPr>
        <w:t>У складу са законом, ј</w:t>
      </w:r>
      <w:r w:rsidRPr="007A07EA">
        <w:rPr>
          <w:rFonts w:ascii="Book Antiqua" w:hAnsi="Book Antiqua"/>
          <w:szCs w:val="22"/>
          <w:lang w:val="ru-RU"/>
        </w:rPr>
        <w:t xml:space="preserve">едан од чланова надлежне ИРК, који је учествовао у раду ИРК у конкретном случају је и </w:t>
      </w:r>
      <w:proofErr w:type="spellStart"/>
      <w:r w:rsidR="00391202" w:rsidRPr="007A07EA">
        <w:rPr>
          <w:rFonts w:ascii="Book Antiqua" w:hAnsi="Book Antiqua"/>
          <w:szCs w:val="22"/>
          <w:lang w:val="sr-Latn-RS"/>
        </w:rPr>
        <w:t>запослени</w:t>
      </w:r>
      <w:proofErr w:type="spellEnd"/>
      <w:r w:rsidR="00C80F6A" w:rsidRPr="007A07EA">
        <w:rPr>
          <w:rFonts w:ascii="Book Antiqua" w:hAnsi="Book Antiqua"/>
          <w:szCs w:val="22"/>
          <w:lang w:val="sr-Latn-RS"/>
        </w:rPr>
        <w:t xml:space="preserve"> </w:t>
      </w:r>
      <w:r w:rsidRPr="007A07EA">
        <w:rPr>
          <w:rFonts w:ascii="Book Antiqua" w:hAnsi="Book Antiqua"/>
          <w:szCs w:val="22"/>
          <w:lang w:val="ru-RU"/>
        </w:rPr>
        <w:t>социјални радник у Центру.</w:t>
      </w:r>
    </w:p>
    <w:p w:rsidR="00B90C47" w:rsidRDefault="00583DD1" w:rsidP="002D00AD">
      <w:pPr>
        <w:jc w:val="both"/>
        <w:rPr>
          <w:rFonts w:ascii="Book Antiqua" w:hAnsi="Book Antiqua"/>
          <w:szCs w:val="22"/>
          <w:lang w:val="ru-RU"/>
        </w:rPr>
      </w:pPr>
      <w:r>
        <w:rPr>
          <w:rFonts w:ascii="Book Antiqua" w:hAnsi="Book Antiqua"/>
          <w:szCs w:val="22"/>
          <w:lang w:val="ru-RU"/>
        </w:rPr>
        <w:t xml:space="preserve">- </w:t>
      </w:r>
      <w:r w:rsidR="00C54018">
        <w:rPr>
          <w:rFonts w:ascii="Book Antiqua" w:hAnsi="Book Antiqua"/>
          <w:szCs w:val="22"/>
          <w:lang w:val="ru-RU"/>
        </w:rPr>
        <w:t xml:space="preserve">Пружалац услуге </w:t>
      </w:r>
      <w:r w:rsidR="00236A13">
        <w:rPr>
          <w:rFonts w:ascii="Book Antiqua" w:hAnsi="Book Antiqua"/>
          <w:szCs w:val="22"/>
          <w:lang w:val="ru-RU"/>
        </w:rPr>
        <w:t>је</w:t>
      </w:r>
      <w:r w:rsidR="00177154">
        <w:rPr>
          <w:rFonts w:ascii="Book Antiqua" w:hAnsi="Book Antiqua"/>
          <w:szCs w:val="22"/>
          <w:lang w:val="ru-RU"/>
        </w:rPr>
        <w:t xml:space="preserve">, поводом упута Центра, </w:t>
      </w:r>
      <w:r w:rsidR="00236A13">
        <w:rPr>
          <w:rFonts w:ascii="Book Antiqua" w:hAnsi="Book Antiqua"/>
          <w:szCs w:val="22"/>
          <w:lang w:val="ru-RU"/>
        </w:rPr>
        <w:t>обавестила Ц</w:t>
      </w:r>
      <w:r w:rsidR="00177154">
        <w:rPr>
          <w:rFonts w:ascii="Book Antiqua" w:hAnsi="Book Antiqua"/>
          <w:szCs w:val="22"/>
          <w:lang w:val="ru-RU"/>
        </w:rPr>
        <w:t>ентар да су «тренутно попуњени предвиђени капацитети, те не постоји могућност да се изврши пријем за услугу лични  пратилац детета… да је</w:t>
      </w:r>
      <w:r w:rsidR="008654B5">
        <w:rPr>
          <w:rFonts w:ascii="Book Antiqua" w:hAnsi="Book Antiqua"/>
          <w:szCs w:val="22"/>
          <w:lang w:val="ru-RU"/>
        </w:rPr>
        <w:t xml:space="preserve"> ББ</w:t>
      </w:r>
      <w:r w:rsidR="00177154">
        <w:rPr>
          <w:rFonts w:ascii="Book Antiqua" w:hAnsi="Book Antiqua"/>
          <w:szCs w:val="22"/>
          <w:lang w:val="ru-RU"/>
        </w:rPr>
        <w:t xml:space="preserve"> уписан у Листу чекања»</w:t>
      </w:r>
      <w:r w:rsidR="005B0A88">
        <w:rPr>
          <w:rStyle w:val="FootnoteReference"/>
          <w:rFonts w:ascii="Book Antiqua" w:hAnsi="Book Antiqua"/>
          <w:szCs w:val="22"/>
          <w:lang w:val="ru-RU"/>
        </w:rPr>
        <w:footnoteReference w:id="7"/>
      </w:r>
      <w:r w:rsidR="00177154">
        <w:rPr>
          <w:rFonts w:ascii="Book Antiqua" w:hAnsi="Book Antiqua"/>
          <w:szCs w:val="22"/>
          <w:lang w:val="ru-RU"/>
        </w:rPr>
        <w:t>.</w:t>
      </w:r>
      <w:r w:rsidR="00121A13" w:rsidRPr="00A769F5">
        <w:rPr>
          <w:rFonts w:ascii="Book Antiqua" w:hAnsi="Book Antiqua"/>
          <w:szCs w:val="22"/>
          <w:lang w:val="ru-RU"/>
        </w:rPr>
        <w:t xml:space="preserve"> </w:t>
      </w:r>
      <w:r w:rsidR="008446FE">
        <w:rPr>
          <w:rFonts w:ascii="Book Antiqua" w:hAnsi="Book Antiqua"/>
          <w:szCs w:val="22"/>
          <w:lang w:val="ru-RU"/>
        </w:rPr>
        <w:t>Дана 30.07.2024. год. П</w:t>
      </w:r>
      <w:r w:rsidR="00761AC7">
        <w:rPr>
          <w:rFonts w:ascii="Book Antiqua" w:hAnsi="Book Antiqua"/>
          <w:szCs w:val="22"/>
          <w:lang w:val="ru-RU"/>
        </w:rPr>
        <w:t>ружалац услуге је обавестио Центар да се</w:t>
      </w:r>
      <w:r w:rsidR="00761AC7" w:rsidRPr="00121A13">
        <w:rPr>
          <w:rFonts w:ascii="Book Antiqua" w:hAnsi="Book Antiqua"/>
          <w:szCs w:val="22"/>
          <w:lang w:val="ru-RU"/>
        </w:rPr>
        <w:t xml:space="preserve"> </w:t>
      </w:r>
      <w:r w:rsidR="00761AC7">
        <w:rPr>
          <w:rFonts w:ascii="Book Antiqua" w:hAnsi="Book Antiqua"/>
          <w:szCs w:val="22"/>
          <w:lang w:val="ru-RU"/>
        </w:rPr>
        <w:t>де</w:t>
      </w:r>
      <w:r w:rsidR="00A11B75">
        <w:rPr>
          <w:rFonts w:ascii="Book Antiqua" w:hAnsi="Book Antiqua"/>
          <w:szCs w:val="22"/>
          <w:lang w:val="ru-RU"/>
        </w:rPr>
        <w:t xml:space="preserve">те </w:t>
      </w:r>
      <w:r w:rsidR="008654B5">
        <w:rPr>
          <w:rFonts w:ascii="Book Antiqua" w:hAnsi="Book Antiqua"/>
          <w:szCs w:val="22"/>
          <w:lang w:val="ru-RU"/>
        </w:rPr>
        <w:t>ББ</w:t>
      </w:r>
      <w:r w:rsidR="00A11B75">
        <w:rPr>
          <w:rFonts w:ascii="Book Antiqua" w:hAnsi="Book Antiqua"/>
          <w:szCs w:val="22"/>
          <w:lang w:val="ru-RU"/>
        </w:rPr>
        <w:t xml:space="preserve"> налази на 12. месту на Л</w:t>
      </w:r>
      <w:r w:rsidR="00761AC7">
        <w:rPr>
          <w:rFonts w:ascii="Book Antiqua" w:hAnsi="Book Antiqua"/>
          <w:szCs w:val="22"/>
          <w:lang w:val="ru-RU"/>
        </w:rPr>
        <w:t xml:space="preserve">исти чекања за </w:t>
      </w:r>
      <w:r w:rsidR="003E7322">
        <w:rPr>
          <w:rFonts w:ascii="Book Antiqua" w:hAnsi="Book Antiqua"/>
          <w:szCs w:val="22"/>
          <w:lang w:val="ru-RU"/>
        </w:rPr>
        <w:t xml:space="preserve">ову </w:t>
      </w:r>
      <w:r w:rsidR="00761AC7">
        <w:rPr>
          <w:rFonts w:ascii="Book Antiqua" w:hAnsi="Book Antiqua"/>
          <w:szCs w:val="22"/>
          <w:lang w:val="ru-RU"/>
        </w:rPr>
        <w:t>услугу</w:t>
      </w:r>
      <w:r w:rsidR="003E7322">
        <w:rPr>
          <w:rFonts w:ascii="Book Antiqua" w:hAnsi="Book Antiqua"/>
          <w:szCs w:val="22"/>
          <w:lang w:val="ru-RU"/>
        </w:rPr>
        <w:t>.</w:t>
      </w:r>
    </w:p>
    <w:p w:rsidR="005237AD" w:rsidRDefault="00802B3F" w:rsidP="002D00AD">
      <w:pPr>
        <w:jc w:val="both"/>
        <w:rPr>
          <w:rFonts w:ascii="Book Antiqua" w:hAnsi="Book Antiqua"/>
          <w:szCs w:val="22"/>
          <w:lang w:val="ru-RU"/>
        </w:rPr>
      </w:pPr>
      <w:r>
        <w:rPr>
          <w:rFonts w:ascii="Book Antiqua" w:hAnsi="Book Antiqua"/>
          <w:szCs w:val="22"/>
          <w:lang w:val="ru-RU"/>
        </w:rPr>
        <w:t xml:space="preserve">- </w:t>
      </w:r>
      <w:r w:rsidR="00E96443">
        <w:rPr>
          <w:rFonts w:ascii="Book Antiqua" w:hAnsi="Book Antiqua"/>
          <w:szCs w:val="22"/>
          <w:lang w:val="ru-RU"/>
        </w:rPr>
        <w:t xml:space="preserve">Градска управа је </w:t>
      </w:r>
      <w:r w:rsidR="00482F4C">
        <w:rPr>
          <w:rFonts w:ascii="Book Antiqua" w:hAnsi="Book Antiqua"/>
          <w:szCs w:val="22"/>
          <w:lang w:val="sr-Latn-RS"/>
        </w:rPr>
        <w:t xml:space="preserve">у </w:t>
      </w:r>
      <w:proofErr w:type="spellStart"/>
      <w:r w:rsidR="00482F4C">
        <w:rPr>
          <w:rFonts w:ascii="Book Antiqua" w:hAnsi="Book Antiqua"/>
          <w:szCs w:val="22"/>
          <w:lang w:val="sr-Latn-RS"/>
        </w:rPr>
        <w:t>свом</w:t>
      </w:r>
      <w:proofErr w:type="spellEnd"/>
      <w:r w:rsidR="00482F4C">
        <w:rPr>
          <w:rFonts w:ascii="Book Antiqua" w:hAnsi="Book Antiqua"/>
          <w:szCs w:val="22"/>
          <w:lang w:val="sr-Latn-RS"/>
        </w:rPr>
        <w:t xml:space="preserve"> </w:t>
      </w:r>
      <w:proofErr w:type="spellStart"/>
      <w:r w:rsidR="00482F4C">
        <w:rPr>
          <w:rFonts w:ascii="Book Antiqua" w:hAnsi="Book Antiqua"/>
          <w:szCs w:val="22"/>
          <w:lang w:val="sr-Latn-RS"/>
        </w:rPr>
        <w:t>изјашњењ</w:t>
      </w:r>
      <w:r w:rsidR="00E96443">
        <w:rPr>
          <w:rFonts w:ascii="Book Antiqua" w:hAnsi="Book Antiqua"/>
          <w:szCs w:val="22"/>
          <w:lang w:val="sr-Latn-RS"/>
        </w:rPr>
        <w:t>у</w:t>
      </w:r>
      <w:proofErr w:type="spellEnd"/>
      <w:r w:rsidR="00E96443">
        <w:rPr>
          <w:rFonts w:ascii="Book Antiqua" w:hAnsi="Book Antiqua"/>
          <w:szCs w:val="22"/>
          <w:lang w:val="sr-Latn-RS"/>
        </w:rPr>
        <w:t xml:space="preserve"> </w:t>
      </w:r>
      <w:proofErr w:type="spellStart"/>
      <w:r w:rsidR="00E96443">
        <w:rPr>
          <w:rFonts w:ascii="Book Antiqua" w:hAnsi="Book Antiqua"/>
          <w:szCs w:val="22"/>
          <w:lang w:val="sr-Latn-RS"/>
        </w:rPr>
        <w:t>навела</w:t>
      </w:r>
      <w:proofErr w:type="spellEnd"/>
      <w:r w:rsidR="00E96443">
        <w:rPr>
          <w:rFonts w:ascii="Book Antiqua" w:hAnsi="Book Antiqua"/>
          <w:szCs w:val="22"/>
          <w:lang w:val="sr-Latn-RS"/>
        </w:rPr>
        <w:t xml:space="preserve"> </w:t>
      </w:r>
      <w:proofErr w:type="spellStart"/>
      <w:r w:rsidR="00E96443">
        <w:rPr>
          <w:rFonts w:ascii="Book Antiqua" w:hAnsi="Book Antiqua"/>
          <w:szCs w:val="22"/>
          <w:lang w:val="sr-Latn-RS"/>
        </w:rPr>
        <w:t>да</w:t>
      </w:r>
      <w:proofErr w:type="spellEnd"/>
      <w:r w:rsidR="00E96443">
        <w:rPr>
          <w:rFonts w:ascii="Book Antiqua" w:hAnsi="Book Antiqua"/>
          <w:szCs w:val="22"/>
          <w:lang w:val="sr-Latn-RS"/>
        </w:rPr>
        <w:t xml:space="preserve"> </w:t>
      </w:r>
      <w:proofErr w:type="spellStart"/>
      <w:r w:rsidR="00E96443">
        <w:rPr>
          <w:rFonts w:ascii="Book Antiqua" w:hAnsi="Book Antiqua"/>
          <w:szCs w:val="22"/>
          <w:lang w:val="sr-Latn-RS"/>
        </w:rPr>
        <w:t>се</w:t>
      </w:r>
      <w:proofErr w:type="spellEnd"/>
      <w:r w:rsidR="00E96443">
        <w:rPr>
          <w:rFonts w:ascii="Book Antiqua" w:hAnsi="Book Antiqua"/>
          <w:szCs w:val="22"/>
          <w:lang w:val="sr-Latn-RS"/>
        </w:rPr>
        <w:t xml:space="preserve"> </w:t>
      </w:r>
      <w:r w:rsidR="00E96443" w:rsidRPr="00355270">
        <w:rPr>
          <w:rFonts w:ascii="Book Antiqua" w:hAnsi="Book Antiqua"/>
          <w:szCs w:val="22"/>
          <w:lang w:val="ru-RU"/>
        </w:rPr>
        <w:t>на</w:t>
      </w:r>
      <w:r w:rsidR="00E96443">
        <w:rPr>
          <w:rFonts w:ascii="Book Antiqua" w:hAnsi="Book Antiqua"/>
          <w:szCs w:val="22"/>
          <w:lang w:val="ru-RU"/>
        </w:rPr>
        <w:t xml:space="preserve"> Листи чекања </w:t>
      </w:r>
      <w:r w:rsidR="00F64A34">
        <w:rPr>
          <w:rFonts w:ascii="Book Antiqua" w:hAnsi="Book Antiqua"/>
          <w:szCs w:val="22"/>
          <w:lang w:val="ru-RU"/>
        </w:rPr>
        <w:t xml:space="preserve">актуелно </w:t>
      </w:r>
      <w:r w:rsidR="00E96443">
        <w:rPr>
          <w:rFonts w:ascii="Book Antiqua" w:hAnsi="Book Antiqua"/>
          <w:szCs w:val="22"/>
          <w:lang w:val="ru-RU"/>
        </w:rPr>
        <w:t>налази</w:t>
      </w:r>
      <w:r w:rsidR="00E96443" w:rsidRPr="00355270">
        <w:rPr>
          <w:rFonts w:ascii="Book Antiqua" w:hAnsi="Book Antiqua"/>
          <w:szCs w:val="22"/>
          <w:lang w:val="ru-RU"/>
        </w:rPr>
        <w:t xml:space="preserve"> 30 деце.</w:t>
      </w:r>
      <w:r w:rsidR="00E96443">
        <w:rPr>
          <w:rFonts w:ascii="Book Antiqua" w:hAnsi="Book Antiqua"/>
          <w:szCs w:val="22"/>
          <w:lang w:val="ru-RU"/>
        </w:rPr>
        <w:t xml:space="preserve"> </w:t>
      </w:r>
      <w:r w:rsidR="006C7CF0">
        <w:rPr>
          <w:rFonts w:ascii="Book Antiqua" w:hAnsi="Book Antiqua"/>
          <w:szCs w:val="22"/>
          <w:lang w:val="ru-RU"/>
        </w:rPr>
        <w:t xml:space="preserve">Председница ИРК </w:t>
      </w:r>
      <w:r w:rsidR="00493DAC">
        <w:rPr>
          <w:rFonts w:ascii="Book Antiqua" w:hAnsi="Book Antiqua"/>
          <w:szCs w:val="22"/>
          <w:lang w:val="ru-RU"/>
        </w:rPr>
        <w:t xml:space="preserve">је </w:t>
      </w:r>
      <w:r w:rsidR="006C7CF0">
        <w:rPr>
          <w:rFonts w:ascii="Book Antiqua" w:hAnsi="Book Antiqua"/>
          <w:szCs w:val="22"/>
          <w:lang w:val="ru-RU"/>
        </w:rPr>
        <w:t>дана 29.07.2024. год. доставила податке да је ИРК дала</w:t>
      </w:r>
      <w:r w:rsidR="00537607">
        <w:rPr>
          <w:rFonts w:ascii="Book Antiqua" w:hAnsi="Book Antiqua"/>
          <w:szCs w:val="22"/>
          <w:lang w:val="ru-RU"/>
        </w:rPr>
        <w:t xml:space="preserve"> предлог за услугу лични пратилац детету</w:t>
      </w:r>
      <w:r w:rsidR="006C7CF0">
        <w:rPr>
          <w:rFonts w:ascii="Book Antiqua" w:hAnsi="Book Antiqua"/>
          <w:szCs w:val="22"/>
          <w:lang w:val="ru-RU"/>
        </w:rPr>
        <w:t xml:space="preserve"> за 24 деце у 2023. год. г</w:t>
      </w:r>
      <w:r w:rsidR="00236376">
        <w:rPr>
          <w:rFonts w:ascii="Book Antiqua" w:hAnsi="Book Antiqua"/>
          <w:szCs w:val="22"/>
          <w:lang w:val="ru-RU"/>
        </w:rPr>
        <w:t>одини и за 22 деце у 2024. год.</w:t>
      </w:r>
      <w:r w:rsidR="006C7CF0">
        <w:rPr>
          <w:rFonts w:ascii="Book Antiqua" w:hAnsi="Book Antiqua"/>
          <w:szCs w:val="22"/>
          <w:lang w:val="ru-RU"/>
        </w:rPr>
        <w:t xml:space="preserve"> закључно са јулом</w:t>
      </w:r>
      <w:r w:rsidR="00BD53B4">
        <w:rPr>
          <w:rFonts w:ascii="Book Antiqua" w:hAnsi="Book Antiqua"/>
          <w:szCs w:val="22"/>
          <w:lang w:val="ru-RU"/>
        </w:rPr>
        <w:t xml:space="preserve"> (</w:t>
      </w:r>
      <w:r w:rsidR="00BD53B4" w:rsidRPr="007A07EA">
        <w:rPr>
          <w:rFonts w:ascii="Book Antiqua" w:hAnsi="Book Antiqua"/>
          <w:szCs w:val="22"/>
          <w:lang w:val="ru-RU"/>
        </w:rPr>
        <w:t>док се Закључни извештај за целу 2024. год. доставља у марту наредне године)</w:t>
      </w:r>
      <w:r w:rsidR="006C7CF0" w:rsidRPr="007A07EA">
        <w:rPr>
          <w:rFonts w:ascii="Book Antiqua" w:hAnsi="Book Antiqua"/>
          <w:szCs w:val="22"/>
          <w:lang w:val="ru-RU"/>
        </w:rPr>
        <w:t xml:space="preserve">. </w:t>
      </w:r>
      <w:r w:rsidR="00B51D75" w:rsidRPr="007A07EA">
        <w:rPr>
          <w:rFonts w:ascii="Book Antiqua" w:hAnsi="Book Antiqua"/>
          <w:szCs w:val="22"/>
          <w:lang w:val="ru-RU"/>
        </w:rPr>
        <w:t>Градска управа је с</w:t>
      </w:r>
      <w:r w:rsidR="00340633">
        <w:rPr>
          <w:rFonts w:ascii="Book Antiqua" w:hAnsi="Book Antiqua"/>
          <w:szCs w:val="22"/>
          <w:lang w:val="ru-RU"/>
        </w:rPr>
        <w:t>а П</w:t>
      </w:r>
      <w:r w:rsidRPr="007A07EA">
        <w:rPr>
          <w:rFonts w:ascii="Book Antiqua" w:hAnsi="Book Antiqua"/>
          <w:szCs w:val="22"/>
          <w:lang w:val="ru-RU"/>
        </w:rPr>
        <w:t>ружаоцем</w:t>
      </w:r>
      <w:r w:rsidR="0021048D" w:rsidRPr="007A07EA">
        <w:rPr>
          <w:rFonts w:ascii="Book Antiqua" w:hAnsi="Book Antiqua"/>
          <w:szCs w:val="22"/>
          <w:lang w:val="ru-RU"/>
        </w:rPr>
        <w:t xml:space="preserve"> услуге </w:t>
      </w:r>
      <w:r w:rsidRPr="007A07EA">
        <w:rPr>
          <w:rFonts w:ascii="Book Antiqua" w:hAnsi="Book Antiqua"/>
          <w:szCs w:val="22"/>
          <w:lang w:val="ru-RU"/>
        </w:rPr>
        <w:t>закључила уговор</w:t>
      </w:r>
      <w:r w:rsidRPr="007A07EA">
        <w:rPr>
          <w:rStyle w:val="FootnoteReference"/>
          <w:rFonts w:ascii="Book Antiqua" w:hAnsi="Book Antiqua"/>
          <w:szCs w:val="22"/>
          <w:lang w:val="ru-RU"/>
        </w:rPr>
        <w:footnoteReference w:id="8"/>
      </w:r>
      <w:r w:rsidR="0019153E" w:rsidRPr="007A07EA">
        <w:rPr>
          <w:rFonts w:ascii="Book Antiqua" w:hAnsi="Book Antiqua"/>
          <w:szCs w:val="22"/>
          <w:lang w:val="ru-RU"/>
        </w:rPr>
        <w:t xml:space="preserve"> </w:t>
      </w:r>
      <w:r w:rsidR="009B32FE" w:rsidRPr="007A07EA">
        <w:rPr>
          <w:rFonts w:ascii="Book Antiqua" w:hAnsi="Book Antiqua"/>
          <w:szCs w:val="22"/>
          <w:lang w:val="ru-RU"/>
        </w:rPr>
        <w:t xml:space="preserve">2023. </w:t>
      </w:r>
      <w:r w:rsidR="0021048D" w:rsidRPr="007A07EA">
        <w:rPr>
          <w:rFonts w:ascii="Book Antiqua" w:hAnsi="Book Antiqua"/>
          <w:szCs w:val="22"/>
          <w:lang w:val="ru-RU"/>
        </w:rPr>
        <w:t>г</w:t>
      </w:r>
      <w:r w:rsidR="009B32FE" w:rsidRPr="007A07EA">
        <w:rPr>
          <w:rFonts w:ascii="Book Antiqua" w:hAnsi="Book Antiqua"/>
          <w:szCs w:val="22"/>
          <w:lang w:val="ru-RU"/>
        </w:rPr>
        <w:t>од</w:t>
      </w:r>
      <w:r w:rsidR="0019153E" w:rsidRPr="007A07EA">
        <w:rPr>
          <w:rFonts w:ascii="Book Antiqua" w:hAnsi="Book Antiqua"/>
          <w:szCs w:val="22"/>
          <w:lang w:val="ru-RU"/>
        </w:rPr>
        <w:t>.</w:t>
      </w:r>
      <w:r w:rsidRPr="007A07EA">
        <w:rPr>
          <w:rFonts w:ascii="Book Antiqua" w:hAnsi="Book Antiqua"/>
          <w:szCs w:val="22"/>
          <w:lang w:val="ru-RU"/>
        </w:rPr>
        <w:t>, којим је предвиђено да потребу за личним пра</w:t>
      </w:r>
      <w:r w:rsidR="009B32FE" w:rsidRPr="007A07EA">
        <w:rPr>
          <w:rFonts w:ascii="Book Antiqua" w:hAnsi="Book Antiqua"/>
          <w:szCs w:val="22"/>
          <w:lang w:val="ru-RU"/>
        </w:rPr>
        <w:t>ти</w:t>
      </w:r>
      <w:r w:rsidRPr="007A07EA">
        <w:rPr>
          <w:rFonts w:ascii="Book Antiqua" w:hAnsi="Book Antiqua"/>
          <w:szCs w:val="22"/>
          <w:lang w:val="ru-RU"/>
        </w:rPr>
        <w:t xml:space="preserve">оцем </w:t>
      </w:r>
      <w:r w:rsidR="00C047B0" w:rsidRPr="007A07EA">
        <w:rPr>
          <w:rFonts w:ascii="Book Antiqua" w:hAnsi="Book Antiqua"/>
          <w:szCs w:val="22"/>
          <w:lang w:val="ru-RU"/>
        </w:rPr>
        <w:t>има 30</w:t>
      </w:r>
      <w:r w:rsidRPr="007A07EA">
        <w:rPr>
          <w:rFonts w:ascii="Book Antiqua" w:hAnsi="Book Antiqua"/>
          <w:szCs w:val="22"/>
          <w:lang w:val="ru-RU"/>
        </w:rPr>
        <w:t xml:space="preserve"> деце/</w:t>
      </w:r>
      <w:r w:rsidR="00C047B0" w:rsidRPr="007A07EA">
        <w:rPr>
          <w:rFonts w:ascii="Book Antiqua" w:hAnsi="Book Antiqua"/>
          <w:szCs w:val="22"/>
          <w:lang w:val="ru-RU"/>
        </w:rPr>
        <w:t>ученика</w:t>
      </w:r>
      <w:r w:rsidR="009B32FE" w:rsidRPr="007A07EA">
        <w:rPr>
          <w:rStyle w:val="FootnoteReference"/>
          <w:rFonts w:ascii="Book Antiqua" w:hAnsi="Book Antiqua"/>
          <w:szCs w:val="22"/>
          <w:lang w:val="ru-RU"/>
        </w:rPr>
        <w:footnoteReference w:id="9"/>
      </w:r>
      <w:r w:rsidR="009B32FE" w:rsidRPr="007A07EA">
        <w:rPr>
          <w:rFonts w:ascii="Book Antiqua" w:hAnsi="Book Antiqua"/>
          <w:szCs w:val="22"/>
          <w:lang w:val="ru-RU"/>
        </w:rPr>
        <w:t>, док је Уговором за</w:t>
      </w:r>
      <w:r w:rsidR="0021048D" w:rsidRPr="007A07EA">
        <w:rPr>
          <w:rFonts w:ascii="Book Antiqua" w:hAnsi="Book Antiqua"/>
          <w:szCs w:val="22"/>
          <w:lang w:val="ru-RU"/>
        </w:rPr>
        <w:t>кљ</w:t>
      </w:r>
      <w:r w:rsidR="0019153E" w:rsidRPr="007A07EA">
        <w:rPr>
          <w:rFonts w:ascii="Book Antiqua" w:hAnsi="Book Antiqua"/>
          <w:szCs w:val="22"/>
          <w:lang w:val="ru-RU"/>
        </w:rPr>
        <w:t>ученим</w:t>
      </w:r>
      <w:r w:rsidR="009B32FE" w:rsidRPr="007A07EA">
        <w:rPr>
          <w:rFonts w:ascii="Book Antiqua" w:hAnsi="Book Antiqua"/>
          <w:szCs w:val="22"/>
          <w:lang w:val="ru-RU"/>
        </w:rPr>
        <w:t xml:space="preserve"> 2024. год</w:t>
      </w:r>
      <w:r w:rsidR="009B32FE" w:rsidRPr="00355270">
        <w:rPr>
          <w:rFonts w:ascii="Book Antiqua" w:hAnsi="Book Antiqua"/>
          <w:szCs w:val="22"/>
          <w:lang w:val="ru-RU"/>
        </w:rPr>
        <w:t>.</w:t>
      </w:r>
      <w:r w:rsidR="009B32FE" w:rsidRPr="00355270">
        <w:rPr>
          <w:rStyle w:val="FootnoteReference"/>
          <w:rFonts w:ascii="Book Antiqua" w:hAnsi="Book Antiqua"/>
          <w:szCs w:val="22"/>
          <w:lang w:val="ru-RU"/>
        </w:rPr>
        <w:footnoteReference w:id="10"/>
      </w:r>
      <w:r w:rsidR="00404D75" w:rsidRPr="00355270">
        <w:rPr>
          <w:rFonts w:ascii="Book Antiqua" w:hAnsi="Book Antiqua"/>
          <w:szCs w:val="22"/>
          <w:lang w:val="ru-RU"/>
        </w:rPr>
        <w:t xml:space="preserve"> предвиђено да потребу за личним пратиоцем има 35 деце/ученика</w:t>
      </w:r>
      <w:r w:rsidR="00B51D75">
        <w:rPr>
          <w:rFonts w:ascii="Book Antiqua" w:hAnsi="Book Antiqua"/>
          <w:szCs w:val="22"/>
          <w:lang w:val="ru-RU"/>
        </w:rPr>
        <w:t xml:space="preserve"> је</w:t>
      </w:r>
      <w:r w:rsidR="00C047B0" w:rsidRPr="00355270">
        <w:rPr>
          <w:rFonts w:ascii="Book Antiqua" w:hAnsi="Book Antiqua"/>
          <w:szCs w:val="22"/>
          <w:lang w:val="ru-RU"/>
        </w:rPr>
        <w:t xml:space="preserve"> са тери</w:t>
      </w:r>
      <w:r w:rsidRPr="00355270">
        <w:rPr>
          <w:rFonts w:ascii="Book Antiqua" w:hAnsi="Book Antiqua"/>
          <w:szCs w:val="22"/>
          <w:lang w:val="ru-RU"/>
        </w:rPr>
        <w:t>т</w:t>
      </w:r>
      <w:r w:rsidR="00C047B0" w:rsidRPr="00355270">
        <w:rPr>
          <w:rFonts w:ascii="Book Antiqua" w:hAnsi="Book Antiqua"/>
          <w:szCs w:val="22"/>
          <w:lang w:val="ru-RU"/>
        </w:rPr>
        <w:t>о</w:t>
      </w:r>
      <w:r w:rsidRPr="00355270">
        <w:rPr>
          <w:rFonts w:ascii="Book Antiqua" w:hAnsi="Book Antiqua"/>
          <w:szCs w:val="22"/>
          <w:lang w:val="ru-RU"/>
        </w:rPr>
        <w:t>рије града Смедерева</w:t>
      </w:r>
      <w:r w:rsidR="00262916" w:rsidRPr="00355270">
        <w:rPr>
          <w:rStyle w:val="FootnoteReference"/>
          <w:rFonts w:ascii="Book Antiqua" w:hAnsi="Book Antiqua"/>
          <w:szCs w:val="22"/>
          <w:lang w:val="ru-RU"/>
        </w:rPr>
        <w:footnoteReference w:id="11"/>
      </w:r>
      <w:r w:rsidR="006C7CF0">
        <w:rPr>
          <w:rFonts w:ascii="Book Antiqua" w:hAnsi="Book Antiqua"/>
          <w:szCs w:val="22"/>
          <w:lang w:val="ru-RU"/>
        </w:rPr>
        <w:t>.</w:t>
      </w:r>
      <w:r w:rsidR="00983418">
        <w:rPr>
          <w:rFonts w:ascii="Book Antiqua" w:hAnsi="Book Antiqua"/>
          <w:szCs w:val="22"/>
          <w:lang w:val="ru-RU"/>
        </w:rPr>
        <w:t xml:space="preserve"> </w:t>
      </w:r>
    </w:p>
    <w:p w:rsidR="00D4235F" w:rsidRDefault="00D4235F" w:rsidP="002D00AD">
      <w:pPr>
        <w:jc w:val="both"/>
        <w:rPr>
          <w:rFonts w:ascii="Book Antiqua" w:hAnsi="Book Antiqua"/>
          <w:szCs w:val="22"/>
          <w:lang w:val="ru-RU"/>
        </w:rPr>
      </w:pPr>
      <w:r>
        <w:rPr>
          <w:rFonts w:ascii="Book Antiqua" w:hAnsi="Book Antiqua"/>
          <w:szCs w:val="22"/>
          <w:lang w:val="ru-RU"/>
        </w:rPr>
        <w:t xml:space="preserve">-Градска управа је навела да је Стратегијом развоја социјалне заштите града Смедерева за период од 2023. до 2027. год. предвиђено унапређење услуге личног пратиоца детета кроз повећање броја обухваћених корисника, по 5 нових годишње. </w:t>
      </w:r>
    </w:p>
    <w:p w:rsidR="00A454F9" w:rsidRDefault="005237AD" w:rsidP="002D00AD">
      <w:pPr>
        <w:jc w:val="both"/>
        <w:rPr>
          <w:rFonts w:ascii="Book Antiqua" w:hAnsi="Book Antiqua"/>
          <w:szCs w:val="22"/>
          <w:lang w:val="ru-RU"/>
        </w:rPr>
      </w:pPr>
      <w:r w:rsidRPr="005A2CB9">
        <w:rPr>
          <w:rFonts w:ascii="Book Antiqua" w:hAnsi="Book Antiqua"/>
          <w:szCs w:val="22"/>
          <w:lang w:val="ru-RU"/>
        </w:rPr>
        <w:t xml:space="preserve">- </w:t>
      </w:r>
      <w:r w:rsidR="00A454F9" w:rsidRPr="005A2CB9">
        <w:rPr>
          <w:rFonts w:ascii="Book Antiqua" w:hAnsi="Book Antiqua"/>
          <w:szCs w:val="22"/>
          <w:lang w:val="ru-RU"/>
        </w:rPr>
        <w:t>Градска управа ј</w:t>
      </w:r>
      <w:r w:rsidRPr="005A2CB9">
        <w:rPr>
          <w:rFonts w:ascii="Book Antiqua" w:hAnsi="Book Antiqua"/>
          <w:szCs w:val="22"/>
          <w:lang w:val="ru-RU"/>
        </w:rPr>
        <w:t>е</w:t>
      </w:r>
      <w:r w:rsidR="00A454F9" w:rsidRPr="005A2CB9">
        <w:rPr>
          <w:rFonts w:ascii="Book Antiqua" w:hAnsi="Book Antiqua"/>
          <w:szCs w:val="22"/>
          <w:lang w:val="ru-RU"/>
        </w:rPr>
        <w:t>,</w:t>
      </w:r>
      <w:r w:rsidRPr="005A2CB9">
        <w:rPr>
          <w:rFonts w:ascii="Book Antiqua" w:hAnsi="Book Antiqua"/>
          <w:szCs w:val="22"/>
          <w:lang w:val="ru-RU"/>
        </w:rPr>
        <w:t xml:space="preserve"> по захтеву Заштитника грађана</w:t>
      </w:r>
      <w:r w:rsidR="00A454F9" w:rsidRPr="005A2CB9">
        <w:rPr>
          <w:rFonts w:ascii="Book Antiqua" w:hAnsi="Book Antiqua"/>
          <w:szCs w:val="22"/>
          <w:lang w:val="ru-RU"/>
        </w:rPr>
        <w:t>,</w:t>
      </w:r>
      <w:r w:rsidRPr="005A2CB9">
        <w:rPr>
          <w:rFonts w:ascii="Book Antiqua" w:hAnsi="Book Antiqua"/>
          <w:szCs w:val="22"/>
          <w:lang w:val="ru-RU"/>
        </w:rPr>
        <w:t xml:space="preserve"> образложила </w:t>
      </w:r>
      <w:r w:rsidRPr="005A2CB9">
        <w:rPr>
          <w:rFonts w:ascii="Book Antiqua" w:hAnsi="Book Antiqua"/>
          <w:szCs w:val="22"/>
          <w:lang w:val="sr-Cyrl-RS"/>
        </w:rPr>
        <w:t xml:space="preserve">да у конкретном случају </w:t>
      </w:r>
      <w:r w:rsidR="00A454F9" w:rsidRPr="005A2CB9">
        <w:rPr>
          <w:rFonts w:ascii="Book Antiqua" w:hAnsi="Book Antiqua"/>
          <w:szCs w:val="22"/>
          <w:lang w:val="sr-Cyrl-RS"/>
        </w:rPr>
        <w:t xml:space="preserve">није </w:t>
      </w:r>
      <w:r w:rsidRPr="005A2CB9">
        <w:rPr>
          <w:rFonts w:ascii="Book Antiqua" w:hAnsi="Book Antiqua"/>
          <w:szCs w:val="22"/>
          <w:lang w:val="sr-Cyrl-RS"/>
        </w:rPr>
        <w:t>поступљено у складу са чланом 5. Уговора из 2023. год., којим је предвиђено да у случају повећања броја корисника услуге, Уговор може бити анексиран до утрошка средстава из члана 4. овог Уговора</w:t>
      </w:r>
      <w:r w:rsidR="005A2CB9" w:rsidRPr="005A2CB9">
        <w:rPr>
          <w:rFonts w:ascii="Book Antiqua" w:hAnsi="Book Antiqua"/>
          <w:szCs w:val="22"/>
          <w:lang w:val="sr-Cyrl-RS"/>
        </w:rPr>
        <w:t>, јер</w:t>
      </w:r>
      <w:r w:rsidR="00A454F9" w:rsidRPr="005A2CB9">
        <w:rPr>
          <w:rFonts w:ascii="Book Antiqua" w:hAnsi="Book Antiqua"/>
          <w:szCs w:val="22"/>
          <w:lang w:val="sr-Cyrl-RS"/>
        </w:rPr>
        <w:t>:</w:t>
      </w:r>
      <w:r w:rsidRPr="005A2CB9">
        <w:rPr>
          <w:rFonts w:ascii="Book Antiqua" w:hAnsi="Book Antiqua"/>
          <w:szCs w:val="22"/>
          <w:lang w:val="ru-RU"/>
        </w:rPr>
        <w:t xml:space="preserve"> </w:t>
      </w:r>
      <w:r w:rsidR="00A454F9" w:rsidRPr="005A2CB9">
        <w:rPr>
          <w:rFonts w:ascii="Book Antiqua" w:hAnsi="Book Antiqua"/>
          <w:szCs w:val="22"/>
          <w:lang w:val="ru-RU"/>
        </w:rPr>
        <w:t>«Да је Уговор био анексиран тако што би се број корисника повећао за 5, не би  било средстава у</w:t>
      </w:r>
      <w:r w:rsidR="00132449">
        <w:rPr>
          <w:rFonts w:ascii="Book Antiqua" w:hAnsi="Book Antiqua"/>
          <w:szCs w:val="22"/>
          <w:lang w:val="ru-RU"/>
        </w:rPr>
        <w:t xml:space="preserve"> буџ</w:t>
      </w:r>
      <w:r w:rsidR="00A454F9">
        <w:rPr>
          <w:rFonts w:ascii="Book Antiqua" w:hAnsi="Book Antiqua"/>
          <w:szCs w:val="22"/>
          <w:lang w:val="ru-RU"/>
        </w:rPr>
        <w:t>ету Града за период пружања услуге до годину дана, већ много краће».</w:t>
      </w:r>
      <w:r w:rsidR="00A454F9">
        <w:rPr>
          <w:rStyle w:val="FootnoteReference"/>
          <w:rFonts w:ascii="Book Antiqua" w:hAnsi="Book Antiqua"/>
          <w:szCs w:val="22"/>
          <w:lang w:val="ru-RU"/>
        </w:rPr>
        <w:footnoteReference w:id="12"/>
      </w:r>
    </w:p>
    <w:p w:rsidR="003346AA" w:rsidRDefault="00B90C47" w:rsidP="002D00AD">
      <w:pPr>
        <w:jc w:val="both"/>
        <w:rPr>
          <w:rFonts w:ascii="Book Antiqua" w:hAnsi="Book Antiqua"/>
          <w:szCs w:val="22"/>
          <w:lang w:val="ru-RU"/>
        </w:rPr>
      </w:pPr>
      <w:r>
        <w:rPr>
          <w:rFonts w:ascii="Book Antiqua" w:hAnsi="Book Antiqua"/>
          <w:szCs w:val="22"/>
          <w:lang w:val="sr-Latn-RS"/>
        </w:rPr>
        <w:t xml:space="preserve">- </w:t>
      </w:r>
      <w:r w:rsidR="007F1CBA">
        <w:rPr>
          <w:rFonts w:ascii="Book Antiqua" w:hAnsi="Book Antiqua"/>
          <w:szCs w:val="22"/>
          <w:lang w:val="ru-RU"/>
        </w:rPr>
        <w:t>Градска управа града Смед</w:t>
      </w:r>
      <w:r w:rsidR="000D3E87">
        <w:rPr>
          <w:rFonts w:ascii="Book Antiqua" w:hAnsi="Book Antiqua"/>
          <w:szCs w:val="22"/>
          <w:lang w:val="ru-RU"/>
        </w:rPr>
        <w:t>е</w:t>
      </w:r>
      <w:r w:rsidR="007F1CBA">
        <w:rPr>
          <w:rFonts w:ascii="Book Antiqua" w:hAnsi="Book Antiqua"/>
          <w:szCs w:val="22"/>
          <w:lang w:val="ru-RU"/>
        </w:rPr>
        <w:t xml:space="preserve">рева је </w:t>
      </w:r>
      <w:r w:rsidR="000262B0">
        <w:rPr>
          <w:rFonts w:ascii="Book Antiqua" w:hAnsi="Book Antiqua"/>
          <w:szCs w:val="22"/>
          <w:lang w:val="ru-RU"/>
        </w:rPr>
        <w:t xml:space="preserve">2020. </w:t>
      </w:r>
      <w:r w:rsidR="00E91B1B">
        <w:rPr>
          <w:rFonts w:ascii="Book Antiqua" w:hAnsi="Book Antiqua"/>
          <w:szCs w:val="22"/>
          <w:lang w:val="ru-RU"/>
        </w:rPr>
        <w:t>г</w:t>
      </w:r>
      <w:r w:rsidR="000262B0">
        <w:rPr>
          <w:rFonts w:ascii="Book Antiqua" w:hAnsi="Book Antiqua"/>
          <w:szCs w:val="22"/>
          <w:lang w:val="ru-RU"/>
        </w:rPr>
        <w:t>од. донела Одлуку о правима социјал</w:t>
      </w:r>
      <w:r w:rsidR="00743053">
        <w:rPr>
          <w:rFonts w:ascii="Book Antiqua" w:hAnsi="Book Antiqua"/>
          <w:szCs w:val="22"/>
          <w:lang w:val="ru-RU"/>
        </w:rPr>
        <w:t>н</w:t>
      </w:r>
      <w:r w:rsidR="000262B0">
        <w:rPr>
          <w:rFonts w:ascii="Book Antiqua" w:hAnsi="Book Antiqua"/>
          <w:szCs w:val="22"/>
          <w:lang w:val="ru-RU"/>
        </w:rPr>
        <w:t>е заштите у граду Смедереву</w:t>
      </w:r>
      <w:r w:rsidR="000262B0">
        <w:rPr>
          <w:rStyle w:val="FootnoteReference"/>
          <w:rFonts w:ascii="Book Antiqua" w:hAnsi="Book Antiqua"/>
          <w:szCs w:val="22"/>
          <w:lang w:val="ru-RU"/>
        </w:rPr>
        <w:footnoteReference w:id="13"/>
      </w:r>
      <w:r w:rsidR="000262B0">
        <w:rPr>
          <w:rFonts w:ascii="Book Antiqua" w:hAnsi="Book Antiqua"/>
          <w:szCs w:val="22"/>
          <w:lang w:val="ru-RU"/>
        </w:rPr>
        <w:t>, којом су утврђена права из области социјале заштите о чијем обезбеђивању се стара Град</w:t>
      </w:r>
      <w:r w:rsidR="0094378C">
        <w:rPr>
          <w:rFonts w:ascii="Book Antiqua" w:hAnsi="Book Antiqua"/>
          <w:szCs w:val="22"/>
          <w:lang w:val="ru-RU"/>
        </w:rPr>
        <w:t>, међу којима је и услуга лични пратилац детета</w:t>
      </w:r>
      <w:r w:rsidR="00E91B1B">
        <w:rPr>
          <w:rStyle w:val="FootnoteReference"/>
          <w:rFonts w:ascii="Book Antiqua" w:hAnsi="Book Antiqua"/>
          <w:szCs w:val="22"/>
          <w:lang w:val="ru-RU"/>
        </w:rPr>
        <w:footnoteReference w:id="14"/>
      </w:r>
      <w:r w:rsidR="000262B0">
        <w:rPr>
          <w:rFonts w:ascii="Book Antiqua" w:hAnsi="Book Antiqua"/>
          <w:szCs w:val="22"/>
          <w:lang w:val="ru-RU"/>
        </w:rPr>
        <w:t xml:space="preserve">. </w:t>
      </w:r>
      <w:r w:rsidR="005C781C">
        <w:rPr>
          <w:rFonts w:ascii="Book Antiqua" w:hAnsi="Book Antiqua"/>
          <w:szCs w:val="22"/>
          <w:lang w:val="ru-RU"/>
        </w:rPr>
        <w:t xml:space="preserve">У члану 35. Одлуке </w:t>
      </w:r>
      <w:r w:rsidR="004929B1">
        <w:rPr>
          <w:rFonts w:ascii="Book Antiqua" w:hAnsi="Book Antiqua"/>
          <w:szCs w:val="22"/>
          <w:lang w:val="sr-Cyrl-RS"/>
        </w:rPr>
        <w:t>одлучено је</w:t>
      </w:r>
      <w:r w:rsidR="004929B1">
        <w:rPr>
          <w:rFonts w:ascii="Book Antiqua" w:hAnsi="Book Antiqua"/>
          <w:szCs w:val="22"/>
          <w:lang w:val="ru-RU"/>
        </w:rPr>
        <w:t xml:space="preserve"> да с</w:t>
      </w:r>
      <w:r w:rsidR="005C781C">
        <w:rPr>
          <w:rFonts w:ascii="Book Antiqua" w:hAnsi="Book Antiqua"/>
          <w:szCs w:val="22"/>
          <w:lang w:val="ru-RU"/>
        </w:rPr>
        <w:t>е учешће корисника и њихових сродника у трошковима услуге личног пратиоца детета, процедура одабира корисника и мерила и критеријуми за пружање услуге утврђују П</w:t>
      </w:r>
      <w:r w:rsidR="003346AA">
        <w:rPr>
          <w:rFonts w:ascii="Book Antiqua" w:hAnsi="Book Antiqua"/>
          <w:szCs w:val="22"/>
          <w:lang w:val="ru-RU"/>
        </w:rPr>
        <w:t xml:space="preserve">равилником. </w:t>
      </w:r>
      <w:r w:rsidR="00C04836">
        <w:rPr>
          <w:rFonts w:ascii="Book Antiqua" w:hAnsi="Book Antiqua"/>
          <w:szCs w:val="22"/>
          <w:lang w:val="ru-RU"/>
        </w:rPr>
        <w:t xml:space="preserve">У </w:t>
      </w:r>
      <w:r w:rsidR="002E34EE">
        <w:rPr>
          <w:rFonts w:ascii="Book Antiqua" w:hAnsi="Book Antiqua"/>
          <w:szCs w:val="22"/>
          <w:lang w:val="ru-RU"/>
        </w:rPr>
        <w:t>погледу поступка</w:t>
      </w:r>
      <w:r w:rsidR="00461817">
        <w:rPr>
          <w:rFonts w:ascii="Book Antiqua" w:hAnsi="Book Antiqua"/>
          <w:szCs w:val="22"/>
          <w:lang w:val="ru-RU"/>
        </w:rPr>
        <w:t xml:space="preserve"> за остваривање</w:t>
      </w:r>
      <w:r w:rsidR="005D4F07">
        <w:rPr>
          <w:rFonts w:ascii="Book Antiqua" w:hAnsi="Book Antiqua"/>
          <w:szCs w:val="22"/>
          <w:lang w:val="ru-RU"/>
        </w:rPr>
        <w:t xml:space="preserve"> права и услуга</w:t>
      </w:r>
      <w:r w:rsidR="002E34EE">
        <w:rPr>
          <w:rFonts w:ascii="Book Antiqua" w:hAnsi="Book Antiqua"/>
          <w:szCs w:val="22"/>
          <w:lang w:val="ru-RU"/>
        </w:rPr>
        <w:t>,</w:t>
      </w:r>
      <w:r w:rsidR="005D4F07">
        <w:rPr>
          <w:rFonts w:ascii="Book Antiqua" w:hAnsi="Book Antiqua"/>
          <w:szCs w:val="22"/>
          <w:lang w:val="ru-RU"/>
        </w:rPr>
        <w:t xml:space="preserve"> </w:t>
      </w:r>
      <w:r w:rsidR="002E34EE">
        <w:rPr>
          <w:rFonts w:ascii="Book Antiqua" w:hAnsi="Book Antiqua"/>
          <w:szCs w:val="22"/>
          <w:lang w:val="ru-RU"/>
        </w:rPr>
        <w:t>Одлуком је</w:t>
      </w:r>
      <w:r w:rsidR="005D4F07">
        <w:rPr>
          <w:rFonts w:ascii="Book Antiqua" w:hAnsi="Book Antiqua"/>
          <w:szCs w:val="22"/>
          <w:lang w:val="ru-RU"/>
        </w:rPr>
        <w:t xml:space="preserve"> </w:t>
      </w:r>
      <w:r w:rsidR="002E34EE">
        <w:rPr>
          <w:rFonts w:ascii="Book Antiqua" w:hAnsi="Book Antiqua"/>
          <w:szCs w:val="22"/>
          <w:lang w:val="ru-RU"/>
        </w:rPr>
        <w:t xml:space="preserve">одређено </w:t>
      </w:r>
      <w:r w:rsidR="005D4F07">
        <w:rPr>
          <w:rFonts w:ascii="Book Antiqua" w:hAnsi="Book Antiqua"/>
          <w:szCs w:val="22"/>
          <w:lang w:val="ru-RU"/>
        </w:rPr>
        <w:t xml:space="preserve">да о захтевима за остваривање права и услуга из ове Одлуке решава у првом степену Центар, који </w:t>
      </w:r>
      <w:r w:rsidR="005D4F07">
        <w:rPr>
          <w:rFonts w:ascii="Book Antiqua" w:hAnsi="Book Antiqua"/>
          <w:szCs w:val="22"/>
          <w:lang w:val="ru-RU"/>
        </w:rPr>
        <w:lastRenderedPageBreak/>
        <w:t>обавља и процену услова за признавање права и услуга</w:t>
      </w:r>
      <w:r w:rsidR="005D4F07">
        <w:rPr>
          <w:rStyle w:val="FootnoteReference"/>
          <w:rFonts w:ascii="Book Antiqua" w:hAnsi="Book Antiqua"/>
          <w:szCs w:val="22"/>
          <w:lang w:val="ru-RU"/>
        </w:rPr>
        <w:footnoteReference w:id="15"/>
      </w:r>
      <w:r w:rsidR="005D4F07">
        <w:rPr>
          <w:rFonts w:ascii="Book Antiqua" w:hAnsi="Book Antiqua"/>
          <w:szCs w:val="22"/>
          <w:lang w:val="ru-RU"/>
        </w:rPr>
        <w:t xml:space="preserve">;  </w:t>
      </w:r>
      <w:r w:rsidR="00C04836">
        <w:rPr>
          <w:rFonts w:ascii="Book Antiqua" w:hAnsi="Book Antiqua"/>
          <w:szCs w:val="22"/>
          <w:lang w:val="ru-RU"/>
        </w:rPr>
        <w:t>као и да се поступак за остваривање права и услуга из ове О</w:t>
      </w:r>
      <w:r w:rsidR="006467F0">
        <w:rPr>
          <w:rFonts w:ascii="Book Antiqua" w:hAnsi="Book Antiqua"/>
          <w:szCs w:val="22"/>
          <w:lang w:val="ru-RU"/>
        </w:rPr>
        <w:t xml:space="preserve">длуке води по </w:t>
      </w:r>
      <w:r w:rsidR="00C04836">
        <w:rPr>
          <w:rFonts w:ascii="Book Antiqua" w:hAnsi="Book Antiqua"/>
          <w:szCs w:val="22"/>
          <w:lang w:val="ru-RU"/>
        </w:rPr>
        <w:t>о</w:t>
      </w:r>
      <w:r w:rsidR="006467F0">
        <w:rPr>
          <w:rFonts w:ascii="Book Antiqua" w:hAnsi="Book Antiqua"/>
          <w:szCs w:val="22"/>
          <w:lang w:val="ru-RU"/>
        </w:rPr>
        <w:t>д</w:t>
      </w:r>
      <w:r w:rsidR="00C04836">
        <w:rPr>
          <w:rFonts w:ascii="Book Antiqua" w:hAnsi="Book Antiqua"/>
          <w:szCs w:val="22"/>
          <w:lang w:val="ru-RU"/>
        </w:rPr>
        <w:t>редбам</w:t>
      </w:r>
      <w:r w:rsidR="006467F0">
        <w:rPr>
          <w:rFonts w:ascii="Book Antiqua" w:hAnsi="Book Antiqua"/>
          <w:szCs w:val="22"/>
          <w:lang w:val="ru-RU"/>
        </w:rPr>
        <w:t>а</w:t>
      </w:r>
      <w:r w:rsidR="00C04836">
        <w:rPr>
          <w:rFonts w:ascii="Book Antiqua" w:hAnsi="Book Antiqua"/>
          <w:szCs w:val="22"/>
          <w:lang w:val="ru-RU"/>
        </w:rPr>
        <w:t xml:space="preserve"> Закона о с</w:t>
      </w:r>
      <w:r w:rsidR="006467F0">
        <w:rPr>
          <w:rFonts w:ascii="Book Antiqua" w:hAnsi="Book Antiqua"/>
          <w:szCs w:val="22"/>
          <w:lang w:val="ru-RU"/>
        </w:rPr>
        <w:t>о</w:t>
      </w:r>
      <w:r w:rsidR="00C04836">
        <w:rPr>
          <w:rFonts w:ascii="Book Antiqua" w:hAnsi="Book Antiqua"/>
          <w:szCs w:val="22"/>
          <w:lang w:val="ru-RU"/>
        </w:rPr>
        <w:t>ци</w:t>
      </w:r>
      <w:r w:rsidR="006467F0">
        <w:rPr>
          <w:rFonts w:ascii="Book Antiqua" w:hAnsi="Book Antiqua"/>
          <w:szCs w:val="22"/>
          <w:lang w:val="ru-RU"/>
        </w:rPr>
        <w:t>јал</w:t>
      </w:r>
      <w:r w:rsidR="00C04836">
        <w:rPr>
          <w:rFonts w:ascii="Book Antiqua" w:hAnsi="Book Antiqua"/>
          <w:szCs w:val="22"/>
          <w:lang w:val="ru-RU"/>
        </w:rPr>
        <w:t>ној заштити и Закона о општем управном поступку</w:t>
      </w:r>
      <w:r w:rsidR="00974D98">
        <w:rPr>
          <w:rStyle w:val="FootnoteReference"/>
          <w:rFonts w:ascii="Book Antiqua" w:hAnsi="Book Antiqua"/>
          <w:szCs w:val="22"/>
          <w:lang w:val="ru-RU"/>
        </w:rPr>
        <w:footnoteReference w:id="16"/>
      </w:r>
      <w:r w:rsidR="00974D98">
        <w:rPr>
          <w:rFonts w:ascii="Book Antiqua" w:hAnsi="Book Antiqua"/>
          <w:szCs w:val="22"/>
          <w:lang w:val="ru-RU"/>
        </w:rPr>
        <w:t xml:space="preserve">, те да </w:t>
      </w:r>
      <w:r w:rsidR="00FB6124">
        <w:rPr>
          <w:rFonts w:ascii="Book Antiqua" w:hAnsi="Book Antiqua"/>
          <w:szCs w:val="22"/>
          <w:lang w:val="ru-RU"/>
        </w:rPr>
        <w:t>о жалби на Решење Центра о остваривању права и услуга</w:t>
      </w:r>
      <w:r w:rsidR="002B42D3">
        <w:rPr>
          <w:rFonts w:ascii="Book Antiqua" w:hAnsi="Book Antiqua"/>
          <w:szCs w:val="22"/>
          <w:lang w:val="ru-RU"/>
        </w:rPr>
        <w:t>, која произилазе из ове Одлуке</w:t>
      </w:r>
      <w:r w:rsidR="00FB6124">
        <w:rPr>
          <w:rFonts w:ascii="Book Antiqua" w:hAnsi="Book Antiqua"/>
          <w:szCs w:val="22"/>
          <w:lang w:val="ru-RU"/>
        </w:rPr>
        <w:t>, одлучује Одељење за јавне службе Градске управе града Смедерева</w:t>
      </w:r>
      <w:r w:rsidR="00FB6124">
        <w:rPr>
          <w:rStyle w:val="FootnoteReference"/>
          <w:rFonts w:ascii="Book Antiqua" w:hAnsi="Book Antiqua"/>
          <w:szCs w:val="22"/>
          <w:lang w:val="ru-RU"/>
        </w:rPr>
        <w:footnoteReference w:id="17"/>
      </w:r>
      <w:r w:rsidR="00FB6124">
        <w:rPr>
          <w:rFonts w:ascii="Book Antiqua" w:hAnsi="Book Antiqua"/>
          <w:szCs w:val="22"/>
          <w:lang w:val="ru-RU"/>
        </w:rPr>
        <w:t>.</w:t>
      </w:r>
    </w:p>
    <w:p w:rsidR="00C96086" w:rsidRDefault="00C96086" w:rsidP="002D00AD">
      <w:pPr>
        <w:jc w:val="both"/>
        <w:rPr>
          <w:rFonts w:ascii="Book Antiqua" w:hAnsi="Book Antiqua"/>
          <w:szCs w:val="22"/>
          <w:lang w:val="ru-RU"/>
        </w:rPr>
      </w:pPr>
      <w:r>
        <w:rPr>
          <w:rFonts w:ascii="Book Antiqua" w:hAnsi="Book Antiqua"/>
          <w:szCs w:val="22"/>
          <w:lang w:val="ru-RU"/>
        </w:rPr>
        <w:t xml:space="preserve">- </w:t>
      </w:r>
      <w:r w:rsidR="00461817">
        <w:rPr>
          <w:rFonts w:ascii="Book Antiqua" w:hAnsi="Book Antiqua"/>
          <w:szCs w:val="22"/>
          <w:lang w:val="ru-RU"/>
        </w:rPr>
        <w:t>Градска управа</w:t>
      </w:r>
      <w:r w:rsidR="0038726C">
        <w:rPr>
          <w:rFonts w:ascii="Book Antiqua" w:hAnsi="Book Antiqua"/>
          <w:szCs w:val="22"/>
          <w:lang w:val="ru-RU"/>
        </w:rPr>
        <w:t xml:space="preserve"> је</w:t>
      </w:r>
      <w:r w:rsidR="00542D4F">
        <w:rPr>
          <w:rFonts w:ascii="Book Antiqua" w:hAnsi="Book Antiqua"/>
          <w:szCs w:val="22"/>
          <w:lang w:val="ru-RU"/>
        </w:rPr>
        <w:t xml:space="preserve"> у изја</w:t>
      </w:r>
      <w:r w:rsidR="0004363F">
        <w:rPr>
          <w:rFonts w:ascii="Book Antiqua" w:hAnsi="Book Antiqua"/>
          <w:szCs w:val="22"/>
          <w:lang w:val="ru-RU"/>
        </w:rPr>
        <w:t>шњењу навела: «када не постоји могућност директног укључења корисника у коришћење услуге, исти</w:t>
      </w:r>
      <w:r w:rsidR="00F478AC">
        <w:rPr>
          <w:rFonts w:ascii="Book Antiqua" w:hAnsi="Book Antiqua"/>
          <w:szCs w:val="22"/>
          <w:lang w:val="ru-RU"/>
        </w:rPr>
        <w:t xml:space="preserve"> се позици</w:t>
      </w:r>
      <w:r w:rsidR="0004363F">
        <w:rPr>
          <w:rFonts w:ascii="Book Antiqua" w:hAnsi="Book Antiqua"/>
          <w:szCs w:val="22"/>
          <w:lang w:val="ru-RU"/>
        </w:rPr>
        <w:t>онирају према критеријуму који се односи на датум подношења захтева у надлежном Центру за социјални рад Смедерево.»</w:t>
      </w:r>
      <w:r w:rsidR="00414BBF">
        <w:rPr>
          <w:rStyle w:val="FootnoteReference"/>
          <w:rFonts w:ascii="Book Antiqua" w:hAnsi="Book Antiqua"/>
          <w:szCs w:val="22"/>
          <w:lang w:val="ru-RU"/>
        </w:rPr>
        <w:footnoteReference w:id="18"/>
      </w:r>
      <w:r w:rsidR="00FC76B5">
        <w:rPr>
          <w:rFonts w:ascii="Book Antiqua" w:hAnsi="Book Antiqua"/>
          <w:szCs w:val="22"/>
          <w:lang w:val="ru-RU"/>
        </w:rPr>
        <w:t xml:space="preserve"> Д</w:t>
      </w:r>
      <w:r w:rsidR="00F478AC">
        <w:rPr>
          <w:rFonts w:ascii="Book Antiqua" w:hAnsi="Book Antiqua"/>
          <w:szCs w:val="22"/>
          <w:lang w:val="ru-RU"/>
        </w:rPr>
        <w:t>аље у</w:t>
      </w:r>
      <w:r w:rsidR="00F155A7">
        <w:rPr>
          <w:rFonts w:ascii="Book Antiqua" w:hAnsi="Book Antiqua"/>
          <w:szCs w:val="22"/>
          <w:lang w:val="ru-RU"/>
        </w:rPr>
        <w:t xml:space="preserve"> изјашњењу Градска управа</w:t>
      </w:r>
      <w:r w:rsidR="006F05FE">
        <w:rPr>
          <w:rFonts w:ascii="Book Antiqua" w:hAnsi="Book Antiqua"/>
          <w:szCs w:val="22"/>
          <w:lang w:val="ru-RU"/>
        </w:rPr>
        <w:t xml:space="preserve"> на</w:t>
      </w:r>
      <w:r w:rsidR="00F478AC">
        <w:rPr>
          <w:rFonts w:ascii="Book Antiqua" w:hAnsi="Book Antiqua"/>
          <w:szCs w:val="22"/>
          <w:lang w:val="ru-RU"/>
        </w:rPr>
        <w:t>во</w:t>
      </w:r>
      <w:r w:rsidR="006F05FE">
        <w:rPr>
          <w:rFonts w:ascii="Book Antiqua" w:hAnsi="Book Antiqua"/>
          <w:szCs w:val="22"/>
          <w:lang w:val="ru-RU"/>
        </w:rPr>
        <w:t>ди</w:t>
      </w:r>
      <w:r w:rsidR="00286BCE">
        <w:rPr>
          <w:rFonts w:ascii="Book Antiqua" w:hAnsi="Book Antiqua"/>
          <w:szCs w:val="22"/>
          <w:lang w:val="ru-RU"/>
        </w:rPr>
        <w:t xml:space="preserve"> и</w:t>
      </w:r>
      <w:r w:rsidR="00F155A7">
        <w:rPr>
          <w:rFonts w:ascii="Book Antiqua" w:hAnsi="Book Antiqua"/>
          <w:szCs w:val="22"/>
          <w:lang w:val="ru-RU"/>
        </w:rPr>
        <w:t xml:space="preserve"> да је Пружалац услуге установио</w:t>
      </w:r>
      <w:r w:rsidR="006F05FE">
        <w:rPr>
          <w:rFonts w:ascii="Book Antiqua" w:hAnsi="Book Antiqua"/>
          <w:szCs w:val="22"/>
          <w:lang w:val="ru-RU"/>
        </w:rPr>
        <w:t xml:space="preserve">: </w:t>
      </w:r>
      <w:r w:rsidR="00F155A7">
        <w:rPr>
          <w:rFonts w:ascii="Book Antiqua" w:hAnsi="Book Antiqua"/>
          <w:szCs w:val="22"/>
          <w:lang w:val="ru-RU"/>
        </w:rPr>
        <w:t>«Критеријуме</w:t>
      </w:r>
      <w:r w:rsidR="006F05FE" w:rsidRPr="00262916">
        <w:rPr>
          <w:rFonts w:ascii="Book Antiqua" w:hAnsi="Book Antiqua"/>
          <w:szCs w:val="22"/>
          <w:lang w:val="ru-RU"/>
        </w:rPr>
        <w:t xml:space="preserve"> за одређивање приоритета приликом пријема корисника за коришћење услуге лични пратилац детета, који се односе на предност при утврђивању потреба и целисходности обезбеђива</w:t>
      </w:r>
      <w:r w:rsidR="00F155A7">
        <w:rPr>
          <w:rFonts w:ascii="Book Antiqua" w:hAnsi="Book Antiqua"/>
          <w:szCs w:val="22"/>
          <w:lang w:val="ru-RU"/>
        </w:rPr>
        <w:t>ња услуге лични пратилац детета</w:t>
      </w:r>
      <w:r w:rsidR="006F05FE" w:rsidRPr="00262916">
        <w:rPr>
          <w:rFonts w:ascii="Book Antiqua" w:hAnsi="Book Antiqua"/>
          <w:szCs w:val="22"/>
          <w:lang w:val="ru-RU"/>
        </w:rPr>
        <w:t xml:space="preserve">. То су: </w:t>
      </w:r>
      <w:r w:rsidR="00E5632E" w:rsidRPr="00262916">
        <w:rPr>
          <w:rFonts w:ascii="Book Antiqua" w:hAnsi="Book Antiqua"/>
          <w:szCs w:val="22"/>
          <w:lang w:val="ru-RU"/>
        </w:rPr>
        <w:t>- Породични статус домаћинства детета са сметњама у</w:t>
      </w:r>
      <w:r w:rsidR="001B614D">
        <w:rPr>
          <w:rFonts w:ascii="Book Antiqua" w:hAnsi="Book Antiqua"/>
          <w:szCs w:val="22"/>
          <w:lang w:val="ru-RU"/>
        </w:rPr>
        <w:t xml:space="preserve"> развоју </w:t>
      </w:r>
      <w:r w:rsidR="00E5632E" w:rsidRPr="00312C8F">
        <w:rPr>
          <w:rFonts w:ascii="Book Antiqua" w:hAnsi="Book Antiqua"/>
          <w:szCs w:val="22"/>
          <w:lang w:val="ru-RU"/>
        </w:rPr>
        <w:t>–</w:t>
      </w:r>
      <w:r w:rsidR="001B614D">
        <w:rPr>
          <w:rFonts w:ascii="Book Antiqua" w:hAnsi="Book Antiqua"/>
          <w:szCs w:val="22"/>
          <w:lang w:val="sr-Latn-RS"/>
        </w:rPr>
        <w:t xml:space="preserve"> </w:t>
      </w:r>
      <w:r w:rsidR="00E5632E" w:rsidRPr="00312C8F">
        <w:rPr>
          <w:rFonts w:ascii="Book Antiqua" w:hAnsi="Book Antiqua"/>
          <w:szCs w:val="22"/>
          <w:lang w:val="ru-RU"/>
        </w:rPr>
        <w:t xml:space="preserve">при </w:t>
      </w:r>
      <w:r w:rsidR="00E5632E">
        <w:rPr>
          <w:rFonts w:ascii="Book Antiqua" w:hAnsi="Book Antiqua"/>
          <w:szCs w:val="22"/>
          <w:lang w:val="ru-RU"/>
        </w:rPr>
        <w:t>чему предн</w:t>
      </w:r>
      <w:r w:rsidR="00E5632E" w:rsidRPr="00312C8F">
        <w:rPr>
          <w:rFonts w:ascii="Book Antiqua" w:hAnsi="Book Antiqua"/>
          <w:szCs w:val="22"/>
          <w:lang w:val="ru-RU"/>
        </w:rPr>
        <w:t>о</w:t>
      </w:r>
      <w:r w:rsidR="00E5632E">
        <w:rPr>
          <w:rFonts w:ascii="Book Antiqua" w:hAnsi="Book Antiqua"/>
          <w:szCs w:val="22"/>
          <w:lang w:val="ru-RU"/>
        </w:rPr>
        <w:t>с</w:t>
      </w:r>
      <w:r w:rsidR="00E5632E" w:rsidRPr="00312C8F">
        <w:rPr>
          <w:rFonts w:ascii="Book Antiqua" w:hAnsi="Book Antiqua"/>
          <w:szCs w:val="22"/>
          <w:lang w:val="ru-RU"/>
        </w:rPr>
        <w:t>т имају деца из једно</w:t>
      </w:r>
      <w:r w:rsidR="00E5632E">
        <w:rPr>
          <w:rFonts w:ascii="Book Antiqua" w:hAnsi="Book Antiqua"/>
          <w:szCs w:val="22"/>
          <w:lang w:val="ru-RU"/>
        </w:rPr>
        <w:t>родитељских породица које немају</w:t>
      </w:r>
      <w:r w:rsidR="00E5632E" w:rsidRPr="00312C8F">
        <w:rPr>
          <w:rFonts w:ascii="Book Antiqua" w:hAnsi="Book Antiqua"/>
          <w:szCs w:val="22"/>
          <w:lang w:val="ru-RU"/>
        </w:rPr>
        <w:t xml:space="preserve"> других чланова породи</w:t>
      </w:r>
      <w:r w:rsidR="00E5632E">
        <w:rPr>
          <w:rFonts w:ascii="Book Antiqua" w:hAnsi="Book Antiqua"/>
          <w:szCs w:val="22"/>
          <w:lang w:val="ru-RU"/>
        </w:rPr>
        <w:t>чног домаћинства…»; те «додатни критеријуми за одређивање приоритета који обухватају следеће</w:t>
      </w:r>
      <w:r w:rsidR="00E5632E" w:rsidRPr="00312C8F">
        <w:rPr>
          <w:rFonts w:ascii="Book Antiqua" w:hAnsi="Book Antiqua"/>
          <w:szCs w:val="22"/>
          <w:lang w:val="ru-RU"/>
        </w:rPr>
        <w:t>:</w:t>
      </w:r>
      <w:r w:rsidR="00E5632E">
        <w:rPr>
          <w:rFonts w:ascii="Book Antiqua" w:hAnsi="Book Antiqua"/>
          <w:szCs w:val="22"/>
          <w:lang w:val="ru-RU"/>
        </w:rPr>
        <w:t xml:space="preserve"> -Препорука приоритета за пријем од стране надлежног Центра за социјални рад - садржана у писаном обавештењу Центра о упућивању на коришћење услуге лични пратилац детета, која је дата на основу процене Центра и мора садржати детаљно стручно образложење и оправдане разлоге због којих се предлаже приоритет за пријем појединачног корисника</w:t>
      </w:r>
      <w:r w:rsidR="00D37D3F">
        <w:rPr>
          <w:rFonts w:ascii="Book Antiqua" w:hAnsi="Book Antiqua"/>
          <w:szCs w:val="22"/>
          <w:lang w:val="ru-RU"/>
        </w:rPr>
        <w:t xml:space="preserve"> (нпр. </w:t>
      </w:r>
      <w:r w:rsidR="00286BCE">
        <w:rPr>
          <w:rFonts w:ascii="Book Antiqua" w:hAnsi="Book Antiqua"/>
          <w:szCs w:val="22"/>
          <w:lang w:val="ru-RU"/>
        </w:rPr>
        <w:t>р</w:t>
      </w:r>
      <w:r w:rsidR="00D37D3F">
        <w:rPr>
          <w:rFonts w:ascii="Book Antiqua" w:hAnsi="Book Antiqua"/>
          <w:szCs w:val="22"/>
          <w:lang w:val="ru-RU"/>
        </w:rPr>
        <w:t>изик од смештаја у установу…, недостатак капацитета породице…)</w:t>
      </w:r>
      <w:r w:rsidR="00E5632E">
        <w:rPr>
          <w:rFonts w:ascii="Book Antiqua" w:hAnsi="Book Antiqua"/>
          <w:szCs w:val="22"/>
          <w:lang w:val="ru-RU"/>
        </w:rPr>
        <w:t>; - Породице које имају двоје и више деце који су рођени као близанци или тројке, четворке, а сви имају сметње у развоју; - Породице са више деце са сметњама у развоју; - Дужина чекања на услугу; - Породица са одраслим чланом са инвалидитетом».</w:t>
      </w:r>
      <w:r w:rsidR="00414BBF">
        <w:rPr>
          <w:rStyle w:val="FootnoteReference"/>
          <w:rFonts w:ascii="Book Antiqua" w:hAnsi="Book Antiqua"/>
          <w:szCs w:val="22"/>
          <w:lang w:val="ru-RU"/>
        </w:rPr>
        <w:footnoteReference w:id="19"/>
      </w:r>
    </w:p>
    <w:p w:rsidR="00E6777C" w:rsidRPr="003465D8" w:rsidRDefault="00E6777C" w:rsidP="00D551B4">
      <w:pPr>
        <w:spacing w:after="11" w:line="267" w:lineRule="auto"/>
        <w:rPr>
          <w:rFonts w:ascii="Arial" w:hAnsi="Arial" w:cs="Arial"/>
          <w:color w:val="444444"/>
          <w:spacing w:val="5"/>
          <w:sz w:val="21"/>
          <w:szCs w:val="21"/>
        </w:rPr>
      </w:pPr>
    </w:p>
    <w:p w:rsidR="00474FA0" w:rsidRPr="00C50AB7" w:rsidRDefault="00474FA0" w:rsidP="00474FA0">
      <w:pPr>
        <w:spacing w:after="10" w:line="266" w:lineRule="auto"/>
        <w:ind w:left="-5" w:right="61" w:hanging="10"/>
        <w:jc w:val="center"/>
        <w:rPr>
          <w:rFonts w:ascii="Book Antiqua" w:hAnsi="Book Antiqua" w:cs="Calibri"/>
          <w:b/>
          <w:i/>
          <w:szCs w:val="22"/>
          <w:lang w:val="sr-Cyrl-RS"/>
        </w:rPr>
      </w:pPr>
      <w:r>
        <w:rPr>
          <w:rFonts w:ascii="Book Antiqua" w:hAnsi="Book Antiqua" w:cs="Calibri"/>
          <w:b/>
          <w:i/>
          <w:szCs w:val="22"/>
        </w:rPr>
        <w:t>Утврђени пропусти у раду контролисаног органа старатељства</w:t>
      </w:r>
      <w:r w:rsidR="00C50AB7">
        <w:rPr>
          <w:rFonts w:ascii="Book Antiqua" w:hAnsi="Book Antiqua" w:cs="Calibri"/>
          <w:b/>
          <w:i/>
          <w:szCs w:val="22"/>
          <w:lang w:val="sr-Cyrl-RS"/>
        </w:rPr>
        <w:t xml:space="preserve"> и органа управе</w:t>
      </w:r>
    </w:p>
    <w:p w:rsidR="00D1324F" w:rsidRPr="000058BC" w:rsidRDefault="006D2CD7" w:rsidP="000058BC">
      <w:pPr>
        <w:spacing w:before="100" w:beforeAutospacing="1" w:after="100" w:afterAutospacing="1"/>
        <w:jc w:val="both"/>
        <w:rPr>
          <w:lang w:val="en-US"/>
        </w:rPr>
      </w:pPr>
      <w:r>
        <w:rPr>
          <w:rFonts w:ascii="Book Antiqua" w:hAnsi="Book Antiqua"/>
          <w:color w:val="000000"/>
          <w:szCs w:val="22"/>
          <w:lang w:val="sr-Cyrl-RS"/>
        </w:rPr>
        <w:t xml:space="preserve">Из </w:t>
      </w:r>
      <w:r w:rsidR="007D437C">
        <w:rPr>
          <w:rFonts w:ascii="Book Antiqua" w:hAnsi="Book Antiqua"/>
          <w:color w:val="000000"/>
          <w:szCs w:val="22"/>
          <w:lang w:val="sr-Cyrl-RS"/>
        </w:rPr>
        <w:t xml:space="preserve">утврђеног чињеничног стања произилази </w:t>
      </w:r>
      <w:r w:rsidR="00710C41">
        <w:rPr>
          <w:rFonts w:ascii="Book Antiqua" w:hAnsi="Book Antiqua"/>
          <w:color w:val="000000"/>
          <w:szCs w:val="22"/>
          <w:lang w:val="sr-Cyrl-RS"/>
        </w:rPr>
        <w:t xml:space="preserve">да </w:t>
      </w:r>
      <w:proofErr w:type="spellStart"/>
      <w:r w:rsidR="00710C41">
        <w:rPr>
          <w:rFonts w:ascii="Book Antiqua" w:hAnsi="Book Antiqua"/>
          <w:color w:val="000000"/>
          <w:szCs w:val="22"/>
          <w:lang w:val="sr-Latn-RS"/>
        </w:rPr>
        <w:t>поступање</w:t>
      </w:r>
      <w:proofErr w:type="spellEnd"/>
      <w:r w:rsidR="00710C41" w:rsidRPr="005643F7">
        <w:rPr>
          <w:rFonts w:ascii="Book Antiqua" w:hAnsi="Book Antiqua"/>
          <w:color w:val="000000"/>
          <w:szCs w:val="22"/>
          <w:lang w:val="sr-Cyrl-RS"/>
        </w:rPr>
        <w:t xml:space="preserve"> Цент</w:t>
      </w:r>
      <w:r w:rsidR="00710C41">
        <w:rPr>
          <w:rFonts w:ascii="Book Antiqua" w:hAnsi="Book Antiqua"/>
          <w:color w:val="000000"/>
          <w:szCs w:val="22"/>
          <w:lang w:val="sr-Cyrl-RS"/>
        </w:rPr>
        <w:t>ра</w:t>
      </w:r>
      <w:r w:rsidR="00710C41" w:rsidRPr="005643F7">
        <w:rPr>
          <w:rFonts w:ascii="Book Antiqua" w:hAnsi="Book Antiqua"/>
          <w:color w:val="000000"/>
          <w:szCs w:val="22"/>
          <w:lang w:val="sr-Cyrl-RS"/>
        </w:rPr>
        <w:t xml:space="preserve"> </w:t>
      </w:r>
      <w:r w:rsidR="00710C41">
        <w:rPr>
          <w:rFonts w:ascii="Book Antiqua" w:hAnsi="Book Antiqua"/>
          <w:color w:val="000000"/>
          <w:szCs w:val="22"/>
          <w:lang w:val="sr-Latn-RS"/>
        </w:rPr>
        <w:t xml:space="preserve">и </w:t>
      </w:r>
      <w:r w:rsidR="00710C41">
        <w:rPr>
          <w:rFonts w:ascii="Book Antiqua" w:hAnsi="Book Antiqua"/>
          <w:color w:val="000000"/>
          <w:szCs w:val="22"/>
          <w:lang w:val="sr-Cyrl-RS"/>
        </w:rPr>
        <w:t>Градске управе</w:t>
      </w:r>
      <w:r w:rsidR="008562F4">
        <w:rPr>
          <w:rFonts w:ascii="Book Antiqua" w:hAnsi="Book Antiqua"/>
          <w:color w:val="000000"/>
          <w:szCs w:val="22"/>
          <w:lang w:val="sr-Cyrl-RS"/>
        </w:rPr>
        <w:t xml:space="preserve"> </w:t>
      </w:r>
      <w:r w:rsidR="008B6A3A">
        <w:rPr>
          <w:rFonts w:ascii="Book Antiqua" w:hAnsi="Book Antiqua"/>
          <w:color w:val="000000"/>
          <w:szCs w:val="22"/>
          <w:lang w:val="sr-Cyrl-RS"/>
        </w:rPr>
        <w:t>у овом случају,</w:t>
      </w:r>
      <w:r w:rsidR="00BB7F38">
        <w:rPr>
          <w:rFonts w:ascii="Book Antiqua" w:hAnsi="Book Antiqua"/>
          <w:color w:val="000000"/>
          <w:szCs w:val="22"/>
          <w:lang w:val="sr-Cyrl-RS"/>
        </w:rPr>
        <w:t xml:space="preserve"> које је довело до</w:t>
      </w:r>
      <w:r w:rsidR="005B3744">
        <w:rPr>
          <w:rFonts w:ascii="Book Antiqua" w:hAnsi="Book Antiqua"/>
          <w:color w:val="000000"/>
          <w:szCs w:val="22"/>
          <w:lang w:val="sr-Cyrl-RS"/>
        </w:rPr>
        <w:t xml:space="preserve"> </w:t>
      </w:r>
      <w:r w:rsidR="00BB7F38">
        <w:rPr>
          <w:rFonts w:ascii="Book Antiqua" w:hAnsi="Book Antiqua"/>
          <w:color w:val="000000"/>
          <w:szCs w:val="22"/>
          <w:lang w:val="sr-Cyrl-RS"/>
        </w:rPr>
        <w:t xml:space="preserve">ускраћивања </w:t>
      </w:r>
      <w:r w:rsidR="005B3744">
        <w:rPr>
          <w:rFonts w:ascii="Book Antiqua" w:hAnsi="Book Antiqua"/>
          <w:color w:val="000000"/>
          <w:szCs w:val="22"/>
          <w:lang w:val="sr-Cyrl-RS"/>
        </w:rPr>
        <w:t>услуге личног пратиоца</w:t>
      </w:r>
      <w:r w:rsidR="00413673">
        <w:rPr>
          <w:rFonts w:ascii="Book Antiqua" w:hAnsi="Book Antiqua"/>
          <w:color w:val="000000"/>
          <w:szCs w:val="22"/>
          <w:lang w:val="sr-Cyrl-RS"/>
        </w:rPr>
        <w:t xml:space="preserve"> </w:t>
      </w:r>
      <w:r w:rsidR="005B3744">
        <w:rPr>
          <w:rFonts w:ascii="Book Antiqua" w:hAnsi="Book Antiqua"/>
          <w:color w:val="000000"/>
          <w:szCs w:val="22"/>
          <w:lang w:val="sr-Cyrl-RS"/>
        </w:rPr>
        <w:t>де</w:t>
      </w:r>
      <w:r w:rsidR="00CB7A46">
        <w:rPr>
          <w:rFonts w:ascii="Book Antiqua" w:hAnsi="Book Antiqua"/>
          <w:color w:val="000000"/>
          <w:szCs w:val="22"/>
          <w:lang w:val="sr-Cyrl-RS"/>
        </w:rPr>
        <w:t>т</w:t>
      </w:r>
      <w:r w:rsidR="005B3744">
        <w:rPr>
          <w:rFonts w:ascii="Book Antiqua" w:hAnsi="Book Antiqua"/>
          <w:color w:val="000000"/>
          <w:szCs w:val="22"/>
          <w:lang w:val="sr-Cyrl-RS"/>
        </w:rPr>
        <w:t xml:space="preserve">ету </w:t>
      </w:r>
      <w:proofErr w:type="spellStart"/>
      <w:r w:rsidR="005B3744">
        <w:rPr>
          <w:rFonts w:ascii="Book Antiqua" w:hAnsi="Book Antiqua"/>
          <w:color w:val="000000"/>
          <w:szCs w:val="22"/>
          <w:lang w:val="sr-Cyrl-RS"/>
        </w:rPr>
        <w:t>притужиоца</w:t>
      </w:r>
      <w:proofErr w:type="spellEnd"/>
      <w:r w:rsidR="005B3744">
        <w:rPr>
          <w:rFonts w:ascii="Book Antiqua" w:hAnsi="Book Antiqua"/>
          <w:color w:val="000000"/>
          <w:szCs w:val="22"/>
          <w:lang w:val="sr-Cyrl-RS"/>
        </w:rPr>
        <w:t>,</w:t>
      </w:r>
      <w:r w:rsidR="00354614">
        <w:rPr>
          <w:rFonts w:ascii="Book Antiqua" w:hAnsi="Book Antiqua"/>
          <w:color w:val="000000"/>
          <w:szCs w:val="22"/>
          <w:lang w:val="sr-Cyrl-RS"/>
        </w:rPr>
        <w:t xml:space="preserve"> као и </w:t>
      </w:r>
      <w:r w:rsidR="007D0E5C">
        <w:rPr>
          <w:rFonts w:ascii="Book Antiqua" w:hAnsi="Book Antiqua"/>
          <w:color w:val="000000"/>
          <w:szCs w:val="22"/>
          <w:lang w:val="sr-Cyrl-RS"/>
        </w:rPr>
        <w:t>до вишегодишњег одлагања</w:t>
      </w:r>
      <w:r w:rsidR="0039107B">
        <w:rPr>
          <w:rFonts w:ascii="Book Antiqua" w:hAnsi="Book Antiqua"/>
          <w:color w:val="000000"/>
          <w:szCs w:val="22"/>
          <w:lang w:val="sr-Cyrl-RS"/>
        </w:rPr>
        <w:t xml:space="preserve"> обезбеђивања</w:t>
      </w:r>
      <w:r w:rsidR="00202A50">
        <w:rPr>
          <w:rFonts w:ascii="Book Antiqua" w:hAnsi="Book Antiqua"/>
          <w:color w:val="000000"/>
          <w:szCs w:val="22"/>
          <w:lang w:val="sr-Cyrl-RS"/>
        </w:rPr>
        <w:t xml:space="preserve"> ове услуге </w:t>
      </w:r>
      <w:r w:rsidR="00354614">
        <w:rPr>
          <w:rFonts w:ascii="Book Antiqua" w:hAnsi="Book Antiqua"/>
          <w:color w:val="000000"/>
          <w:szCs w:val="22"/>
          <w:lang w:val="sr-Cyrl-RS"/>
        </w:rPr>
        <w:t>за најмање 30 деце са територије у надлежности ове Град</w:t>
      </w:r>
      <w:r w:rsidR="007D437C">
        <w:rPr>
          <w:rFonts w:ascii="Book Antiqua" w:hAnsi="Book Antiqua"/>
          <w:color w:val="000000"/>
          <w:szCs w:val="22"/>
          <w:lang w:val="sr-Cyrl-RS"/>
        </w:rPr>
        <w:t>ск</w:t>
      </w:r>
      <w:r w:rsidR="00354614">
        <w:rPr>
          <w:rFonts w:ascii="Book Antiqua" w:hAnsi="Book Antiqua"/>
          <w:color w:val="000000"/>
          <w:szCs w:val="22"/>
          <w:lang w:val="sr-Cyrl-RS"/>
        </w:rPr>
        <w:t>е управе,</w:t>
      </w:r>
      <w:r w:rsidR="005B3744">
        <w:rPr>
          <w:rFonts w:ascii="Book Antiqua" w:hAnsi="Book Antiqua"/>
          <w:color w:val="000000"/>
          <w:szCs w:val="22"/>
          <w:lang w:val="sr-Cyrl-RS"/>
        </w:rPr>
        <w:t xml:space="preserve"> </w:t>
      </w:r>
      <w:proofErr w:type="spellStart"/>
      <w:r w:rsidR="00BB7F38">
        <w:rPr>
          <w:rFonts w:ascii="Book Antiqua" w:hAnsi="Book Antiqua"/>
          <w:color w:val="000000"/>
          <w:szCs w:val="22"/>
          <w:lang w:val="sr-Latn-RS"/>
        </w:rPr>
        <w:t>није</w:t>
      </w:r>
      <w:proofErr w:type="spellEnd"/>
      <w:r w:rsidR="00BB7F38">
        <w:rPr>
          <w:rFonts w:ascii="Book Antiqua" w:hAnsi="Book Antiqua"/>
          <w:color w:val="000000"/>
          <w:szCs w:val="22"/>
          <w:lang w:val="sr-Latn-RS"/>
        </w:rPr>
        <w:t xml:space="preserve"> </w:t>
      </w:r>
      <w:r w:rsidR="00710C41">
        <w:rPr>
          <w:rFonts w:ascii="Book Antiqua" w:hAnsi="Book Antiqua"/>
          <w:color w:val="000000"/>
          <w:szCs w:val="22"/>
          <w:lang w:val="sr-Latn-RS"/>
        </w:rPr>
        <w:t xml:space="preserve">у </w:t>
      </w:r>
      <w:proofErr w:type="spellStart"/>
      <w:r w:rsidR="00710C41">
        <w:rPr>
          <w:rFonts w:ascii="Book Antiqua" w:hAnsi="Book Antiqua"/>
          <w:color w:val="000000"/>
          <w:szCs w:val="22"/>
          <w:lang w:val="sr-Latn-RS"/>
        </w:rPr>
        <w:t>складу</w:t>
      </w:r>
      <w:proofErr w:type="spellEnd"/>
      <w:r w:rsidR="00710C41">
        <w:rPr>
          <w:rFonts w:ascii="Book Antiqua" w:hAnsi="Book Antiqua"/>
          <w:color w:val="000000"/>
          <w:szCs w:val="22"/>
          <w:lang w:val="sr-Latn-RS"/>
        </w:rPr>
        <w:t xml:space="preserve"> </w:t>
      </w:r>
      <w:proofErr w:type="spellStart"/>
      <w:r w:rsidR="00710C41">
        <w:rPr>
          <w:rFonts w:ascii="Book Antiqua" w:hAnsi="Book Antiqua"/>
          <w:color w:val="000000"/>
          <w:szCs w:val="22"/>
          <w:lang w:val="sr-Latn-RS"/>
        </w:rPr>
        <w:t>са</w:t>
      </w:r>
      <w:proofErr w:type="spellEnd"/>
      <w:r w:rsidR="00710C41">
        <w:rPr>
          <w:rFonts w:ascii="Book Antiqua" w:hAnsi="Book Antiqua"/>
          <w:color w:val="000000"/>
          <w:szCs w:val="22"/>
          <w:lang w:val="sr-Latn-RS"/>
        </w:rPr>
        <w:t xml:space="preserve"> </w:t>
      </w:r>
      <w:proofErr w:type="spellStart"/>
      <w:r w:rsidR="00710C41">
        <w:rPr>
          <w:rFonts w:ascii="Book Antiqua" w:hAnsi="Book Antiqua"/>
          <w:color w:val="000000"/>
          <w:szCs w:val="22"/>
          <w:lang w:val="sr-Latn-RS"/>
        </w:rPr>
        <w:t>пропис</w:t>
      </w:r>
      <w:proofErr w:type="spellEnd"/>
      <w:r w:rsidR="00710C41">
        <w:rPr>
          <w:rFonts w:ascii="Book Antiqua" w:hAnsi="Book Antiqua"/>
          <w:color w:val="000000"/>
          <w:szCs w:val="22"/>
          <w:lang w:val="sr-Cyrl-RS"/>
        </w:rPr>
        <w:t>а</w:t>
      </w:r>
      <w:proofErr w:type="spellStart"/>
      <w:r w:rsidR="00710C41">
        <w:rPr>
          <w:rFonts w:ascii="Book Antiqua" w:hAnsi="Book Antiqua"/>
          <w:color w:val="000000"/>
          <w:szCs w:val="22"/>
          <w:lang w:val="sr-Latn-RS"/>
        </w:rPr>
        <w:t>ним</w:t>
      </w:r>
      <w:proofErr w:type="spellEnd"/>
      <w:r w:rsidR="00710C41">
        <w:rPr>
          <w:rFonts w:ascii="Book Antiqua" w:hAnsi="Book Antiqua"/>
          <w:color w:val="000000"/>
          <w:szCs w:val="22"/>
          <w:lang w:val="sr-Latn-RS"/>
        </w:rPr>
        <w:t xml:space="preserve"> </w:t>
      </w:r>
      <w:r w:rsidR="002B2674">
        <w:rPr>
          <w:rFonts w:ascii="Book Antiqua" w:hAnsi="Book Antiqua"/>
          <w:color w:val="000000"/>
          <w:szCs w:val="22"/>
          <w:lang w:val="sr-Cyrl-RS"/>
        </w:rPr>
        <w:t>начелом најбољег</w:t>
      </w:r>
      <w:r w:rsidR="00710C41">
        <w:rPr>
          <w:rFonts w:ascii="Book Antiqua" w:hAnsi="Book Antiqua"/>
          <w:color w:val="000000"/>
          <w:szCs w:val="22"/>
          <w:lang w:val="sr-Cyrl-RS"/>
        </w:rPr>
        <w:t xml:space="preserve"> интереса корисника</w:t>
      </w:r>
      <w:r w:rsidR="00DC0ABB">
        <w:rPr>
          <w:rStyle w:val="FootnoteReference"/>
          <w:rFonts w:ascii="Book Antiqua" w:hAnsi="Book Antiqua"/>
          <w:color w:val="000000"/>
          <w:szCs w:val="22"/>
          <w:lang w:val="sr-Cyrl-RS"/>
        </w:rPr>
        <w:footnoteReference w:id="20"/>
      </w:r>
      <w:r w:rsidR="00710C41">
        <w:rPr>
          <w:rFonts w:ascii="Book Antiqua" w:hAnsi="Book Antiqua"/>
          <w:color w:val="000000"/>
          <w:szCs w:val="22"/>
          <w:lang w:val="sr-Cyrl-RS"/>
        </w:rPr>
        <w:t xml:space="preserve">, </w:t>
      </w:r>
      <w:r w:rsidR="00BA4474">
        <w:rPr>
          <w:rFonts w:ascii="Book Antiqua" w:hAnsi="Book Antiqua"/>
          <w:color w:val="000000"/>
          <w:szCs w:val="22"/>
          <w:lang w:val="sr-Cyrl-RS"/>
        </w:rPr>
        <w:t xml:space="preserve">начелом најмање рестриктивног </w:t>
      </w:r>
      <w:r w:rsidR="00B6440F">
        <w:rPr>
          <w:rFonts w:ascii="Book Antiqua" w:hAnsi="Book Antiqua"/>
          <w:color w:val="000000"/>
          <w:szCs w:val="22"/>
          <w:lang w:val="sr-Cyrl-RS"/>
        </w:rPr>
        <w:t>окружења</w:t>
      </w:r>
      <w:r w:rsidR="00B6440F">
        <w:rPr>
          <w:rStyle w:val="FootnoteReference"/>
          <w:rFonts w:ascii="Book Antiqua" w:hAnsi="Book Antiqua"/>
          <w:color w:val="000000"/>
          <w:szCs w:val="22"/>
          <w:lang w:val="sr-Cyrl-RS"/>
        </w:rPr>
        <w:footnoteReference w:id="21"/>
      </w:r>
      <w:r w:rsidR="00BA4474">
        <w:rPr>
          <w:rFonts w:ascii="Book Antiqua" w:hAnsi="Book Antiqua"/>
          <w:color w:val="000000"/>
          <w:szCs w:val="22"/>
          <w:lang w:val="sr-Cyrl-RS"/>
        </w:rPr>
        <w:t xml:space="preserve">, </w:t>
      </w:r>
      <w:r w:rsidR="00710C41">
        <w:rPr>
          <w:rFonts w:ascii="Book Antiqua" w:hAnsi="Book Antiqua"/>
          <w:color w:val="000000"/>
          <w:szCs w:val="22"/>
          <w:lang w:val="sr-Cyrl-RS"/>
        </w:rPr>
        <w:t>начелом благовремености</w:t>
      </w:r>
      <w:r w:rsidR="00710C41">
        <w:rPr>
          <w:rStyle w:val="FootnoteReference"/>
          <w:rFonts w:ascii="Book Antiqua" w:hAnsi="Book Antiqua"/>
          <w:color w:val="000000"/>
          <w:szCs w:val="22"/>
          <w:lang w:val="sr-Cyrl-RS"/>
        </w:rPr>
        <w:footnoteReference w:id="22"/>
      </w:r>
      <w:r w:rsidR="00710C41">
        <w:rPr>
          <w:rFonts w:ascii="Book Antiqua" w:hAnsi="Book Antiqua"/>
          <w:color w:val="000000"/>
          <w:szCs w:val="22"/>
          <w:lang w:val="sr-Cyrl-RS"/>
        </w:rPr>
        <w:t xml:space="preserve"> и начелом ефикасности социј</w:t>
      </w:r>
      <w:r w:rsidR="005B3744">
        <w:rPr>
          <w:rFonts w:ascii="Book Antiqua" w:hAnsi="Book Antiqua"/>
          <w:color w:val="000000"/>
          <w:szCs w:val="22"/>
          <w:lang w:val="sr-Cyrl-RS"/>
        </w:rPr>
        <w:t>а</w:t>
      </w:r>
      <w:r w:rsidR="00710C41">
        <w:rPr>
          <w:rFonts w:ascii="Book Antiqua" w:hAnsi="Book Antiqua"/>
          <w:color w:val="000000"/>
          <w:szCs w:val="22"/>
          <w:lang w:val="sr-Cyrl-RS"/>
        </w:rPr>
        <w:t>лне заштите</w:t>
      </w:r>
      <w:r w:rsidR="00710C41">
        <w:rPr>
          <w:rStyle w:val="FootnoteReference"/>
          <w:rFonts w:ascii="Book Antiqua" w:hAnsi="Book Antiqua"/>
          <w:color w:val="000000"/>
          <w:szCs w:val="22"/>
          <w:lang w:val="sr-Cyrl-RS"/>
        </w:rPr>
        <w:footnoteReference w:id="23"/>
      </w:r>
      <w:r w:rsidR="00D97CCD">
        <w:rPr>
          <w:rFonts w:ascii="Book Antiqua" w:hAnsi="Book Antiqua"/>
          <w:color w:val="000000"/>
          <w:szCs w:val="22"/>
          <w:lang w:val="sr-Cyrl-RS"/>
        </w:rPr>
        <w:t xml:space="preserve">. </w:t>
      </w:r>
      <w:proofErr w:type="spellStart"/>
      <w:r w:rsidR="00D97CCD">
        <w:rPr>
          <w:rFonts w:ascii="Book Antiqua" w:hAnsi="Book Antiqua"/>
          <w:color w:val="000000"/>
          <w:szCs w:val="22"/>
          <w:lang w:val="sr-Cyrl-RS"/>
        </w:rPr>
        <w:t>Необезбеђивање</w:t>
      </w:r>
      <w:r w:rsidR="00D50569">
        <w:rPr>
          <w:rFonts w:ascii="Book Antiqua" w:hAnsi="Book Antiqua"/>
          <w:color w:val="000000"/>
          <w:szCs w:val="22"/>
          <w:lang w:val="sr-Cyrl-RS"/>
        </w:rPr>
        <w:t>м</w:t>
      </w:r>
      <w:proofErr w:type="spellEnd"/>
      <w:r w:rsidR="00D97CCD">
        <w:rPr>
          <w:rFonts w:ascii="Book Antiqua" w:hAnsi="Book Antiqua"/>
          <w:color w:val="000000"/>
          <w:szCs w:val="22"/>
          <w:lang w:val="sr-Cyrl-RS"/>
        </w:rPr>
        <w:t xml:space="preserve"> ове услуге социјалне заштите</w:t>
      </w:r>
      <w:r w:rsidR="00273B6A" w:rsidRPr="00273B6A">
        <w:rPr>
          <w:rFonts w:ascii="Book Antiqua" w:hAnsi="Book Antiqua"/>
          <w:color w:val="000000"/>
          <w:szCs w:val="22"/>
          <w:lang w:val="sr-Cyrl-RS"/>
        </w:rPr>
        <w:t xml:space="preserve"> </w:t>
      </w:r>
      <w:r w:rsidR="00273B6A" w:rsidRPr="005643F7">
        <w:rPr>
          <w:rFonts w:ascii="Book Antiqua" w:hAnsi="Book Antiqua"/>
          <w:color w:val="000000"/>
          <w:szCs w:val="22"/>
          <w:lang w:val="sr-Cyrl-RS"/>
        </w:rPr>
        <w:t>Цент</w:t>
      </w:r>
      <w:r w:rsidR="00273B6A">
        <w:rPr>
          <w:rFonts w:ascii="Book Antiqua" w:hAnsi="Book Antiqua"/>
          <w:color w:val="000000"/>
          <w:szCs w:val="22"/>
          <w:lang w:val="sr-Cyrl-RS"/>
        </w:rPr>
        <w:t>ар</w:t>
      </w:r>
      <w:r w:rsidR="00273B6A" w:rsidRPr="005643F7">
        <w:rPr>
          <w:rFonts w:ascii="Book Antiqua" w:hAnsi="Book Antiqua"/>
          <w:color w:val="000000"/>
          <w:szCs w:val="22"/>
          <w:lang w:val="sr-Cyrl-RS"/>
        </w:rPr>
        <w:t xml:space="preserve"> </w:t>
      </w:r>
      <w:r w:rsidR="00273B6A">
        <w:rPr>
          <w:rFonts w:ascii="Book Antiqua" w:hAnsi="Book Antiqua"/>
          <w:color w:val="000000"/>
          <w:szCs w:val="22"/>
          <w:lang w:val="sr-Latn-RS"/>
        </w:rPr>
        <w:t xml:space="preserve">и </w:t>
      </w:r>
      <w:r w:rsidR="00273B6A">
        <w:rPr>
          <w:rFonts w:ascii="Book Antiqua" w:hAnsi="Book Antiqua"/>
          <w:color w:val="000000"/>
          <w:szCs w:val="22"/>
          <w:lang w:val="sr-Cyrl-RS"/>
        </w:rPr>
        <w:t xml:space="preserve">Градска управа нису поступали у складу са </w:t>
      </w:r>
      <w:r w:rsidR="00273B6A" w:rsidRPr="00273B6A">
        <w:rPr>
          <w:rFonts w:ascii="Book Antiqua" w:hAnsi="Book Antiqua"/>
          <w:color w:val="000000"/>
          <w:szCs w:val="22"/>
          <w:lang w:val="sr-Cyrl-RS"/>
        </w:rPr>
        <w:t>прописаним</w:t>
      </w:r>
      <w:r w:rsidR="00D97CCD" w:rsidRPr="00273B6A">
        <w:rPr>
          <w:rFonts w:ascii="Book Antiqua" w:hAnsi="Book Antiqua"/>
          <w:color w:val="000000"/>
          <w:szCs w:val="22"/>
          <w:lang w:val="sr-Cyrl-RS"/>
        </w:rPr>
        <w:t xml:space="preserve"> </w:t>
      </w:r>
      <w:r w:rsidR="00273B6A" w:rsidRPr="00273B6A">
        <w:rPr>
          <w:rFonts w:ascii="Book Antiqua" w:hAnsi="Book Antiqua"/>
          <w:szCs w:val="22"/>
          <w:lang w:val="ru-RU"/>
        </w:rPr>
        <w:t xml:space="preserve">циљевима социјалне заштите,  а пре свега </w:t>
      </w:r>
      <w:r w:rsidR="0019461F">
        <w:rPr>
          <w:rFonts w:ascii="Book Antiqua" w:hAnsi="Book Antiqua"/>
          <w:szCs w:val="22"/>
          <w:lang w:val="ru-RU"/>
        </w:rPr>
        <w:t xml:space="preserve">са </w:t>
      </w:r>
      <w:r w:rsidR="00273B6A" w:rsidRPr="00273B6A">
        <w:rPr>
          <w:rFonts w:ascii="Book Antiqua" w:hAnsi="Book Antiqua"/>
          <w:szCs w:val="22"/>
          <w:lang w:val="ru-RU"/>
        </w:rPr>
        <w:t xml:space="preserve">циљем </w:t>
      </w:r>
      <w:r w:rsidR="001B12C5" w:rsidRPr="00273B6A">
        <w:rPr>
          <w:rFonts w:ascii="Book Antiqua" w:hAnsi="Book Antiqua"/>
          <w:szCs w:val="22"/>
          <w:lang w:val="sr-Cyrl-RS"/>
        </w:rPr>
        <w:t>„обезбедити доступност услуга и остваривање права“</w:t>
      </w:r>
      <w:r w:rsidR="001B12C5" w:rsidRPr="00273B6A">
        <w:rPr>
          <w:rStyle w:val="FootnoteReference"/>
          <w:rFonts w:ascii="Book Antiqua" w:hAnsi="Book Antiqua"/>
          <w:szCs w:val="22"/>
          <w:lang w:val="sr-Cyrl-RS"/>
        </w:rPr>
        <w:footnoteReference w:id="24"/>
      </w:r>
      <w:r w:rsidR="001B12C5" w:rsidRPr="00273B6A">
        <w:rPr>
          <w:rFonts w:ascii="Book Antiqua" w:hAnsi="Book Antiqua"/>
          <w:szCs w:val="22"/>
          <w:lang w:val="sr-Cyrl-RS"/>
        </w:rPr>
        <w:t xml:space="preserve">. </w:t>
      </w:r>
      <w:r w:rsidR="003F1ED2" w:rsidRPr="00273B6A">
        <w:rPr>
          <w:rFonts w:ascii="Book Antiqua" w:hAnsi="Book Antiqua"/>
          <w:color w:val="000000"/>
          <w:szCs w:val="22"/>
          <w:lang w:val="sr-Cyrl-RS"/>
        </w:rPr>
        <w:t xml:space="preserve"> </w:t>
      </w:r>
      <w:r w:rsidR="0090041F" w:rsidRPr="00273B6A">
        <w:rPr>
          <w:rFonts w:ascii="Book Antiqua" w:hAnsi="Book Antiqua"/>
          <w:lang w:val="sr-Cyrl-RS"/>
        </w:rPr>
        <w:t>С</w:t>
      </w:r>
      <w:r w:rsidR="00443338" w:rsidRPr="00273B6A">
        <w:rPr>
          <w:rFonts w:ascii="Book Antiqua" w:hAnsi="Book Antiqua"/>
          <w:lang w:val="sr-Cyrl-RS"/>
        </w:rPr>
        <w:t>ходно</w:t>
      </w:r>
      <w:r w:rsidR="00443338">
        <w:rPr>
          <w:rFonts w:ascii="Book Antiqua" w:hAnsi="Book Antiqua"/>
          <w:lang w:val="sr-Cyrl-RS"/>
        </w:rPr>
        <w:t xml:space="preserve"> Закону, </w:t>
      </w:r>
      <w:r w:rsidR="002C27C0">
        <w:rPr>
          <w:rFonts w:ascii="Book Antiqua" w:hAnsi="Book Antiqua"/>
          <w:lang w:val="sr-Cyrl-RS"/>
        </w:rPr>
        <w:t>у</w:t>
      </w:r>
      <w:r w:rsidR="000F52E9">
        <w:rPr>
          <w:rFonts w:ascii="Book Antiqua" w:hAnsi="Book Antiqua"/>
          <w:lang w:val="sr-Cyrl-RS"/>
        </w:rPr>
        <w:t>слуге социјалне заштите пружају се у складу са најбољим интересом корисника, уваж</w:t>
      </w:r>
      <w:r w:rsidR="001128E8">
        <w:rPr>
          <w:rFonts w:ascii="Book Antiqua" w:hAnsi="Book Antiqua"/>
          <w:lang w:val="sr-Cyrl-RS"/>
        </w:rPr>
        <w:t>а</w:t>
      </w:r>
      <w:r w:rsidR="000F52E9">
        <w:rPr>
          <w:rFonts w:ascii="Book Antiqua" w:hAnsi="Book Antiqua"/>
          <w:lang w:val="sr-Cyrl-RS"/>
        </w:rPr>
        <w:t>вајући његов животни циклус…</w:t>
      </w:r>
      <w:r w:rsidR="00F469C0">
        <w:rPr>
          <w:rFonts w:ascii="Book Antiqua" w:hAnsi="Book Antiqua"/>
          <w:lang w:val="sr-Cyrl-RS"/>
        </w:rPr>
        <w:t xml:space="preserve"> </w:t>
      </w:r>
      <w:r w:rsidR="000F52E9">
        <w:rPr>
          <w:rFonts w:ascii="Book Antiqua" w:hAnsi="Book Antiqua"/>
          <w:lang w:val="sr-Cyrl-RS"/>
        </w:rPr>
        <w:t>животне навике, развојне потребе и потребе за додатном подршком у свакодневном функционисању, на начин који обезбеђује правовремено уочавање потреба корисника и пружање услуга ради спречавања настанка и развоја стања која угрожав</w:t>
      </w:r>
      <w:r w:rsidR="001128E8">
        <w:rPr>
          <w:rFonts w:ascii="Book Antiqua" w:hAnsi="Book Antiqua"/>
          <w:lang w:val="sr-Cyrl-RS"/>
        </w:rPr>
        <w:t>а</w:t>
      </w:r>
      <w:r w:rsidR="003B777A">
        <w:rPr>
          <w:rFonts w:ascii="Book Antiqua" w:hAnsi="Book Antiqua"/>
          <w:lang w:val="sr-Cyrl-RS"/>
        </w:rPr>
        <w:t>ј</w:t>
      </w:r>
      <w:r w:rsidR="001128E8">
        <w:rPr>
          <w:rFonts w:ascii="Book Antiqua" w:hAnsi="Book Antiqua"/>
          <w:lang w:val="sr-Cyrl-RS"/>
        </w:rPr>
        <w:t>у безбедн</w:t>
      </w:r>
      <w:r w:rsidR="000F52E9">
        <w:rPr>
          <w:rFonts w:ascii="Book Antiqua" w:hAnsi="Book Antiqua"/>
          <w:lang w:val="sr-Cyrl-RS"/>
        </w:rPr>
        <w:t>о</w:t>
      </w:r>
      <w:r w:rsidR="001128E8">
        <w:rPr>
          <w:rFonts w:ascii="Book Antiqua" w:hAnsi="Book Antiqua"/>
          <w:lang w:val="sr-Cyrl-RS"/>
        </w:rPr>
        <w:t>ст</w:t>
      </w:r>
      <w:r w:rsidR="000F52E9">
        <w:rPr>
          <w:rFonts w:ascii="Book Antiqua" w:hAnsi="Book Antiqua"/>
          <w:lang w:val="sr-Cyrl-RS"/>
        </w:rPr>
        <w:t xml:space="preserve"> </w:t>
      </w:r>
      <w:r w:rsidR="001128E8">
        <w:rPr>
          <w:rFonts w:ascii="Book Antiqua" w:hAnsi="Book Antiqua"/>
          <w:lang w:val="sr-Cyrl-RS"/>
        </w:rPr>
        <w:t>и задовољавање животних потреба</w:t>
      </w:r>
      <w:r w:rsidR="000F52E9">
        <w:rPr>
          <w:rFonts w:ascii="Book Antiqua" w:hAnsi="Book Antiqua"/>
          <w:lang w:val="sr-Cyrl-RS"/>
        </w:rPr>
        <w:t xml:space="preserve"> </w:t>
      </w:r>
      <w:r w:rsidR="003B777A">
        <w:rPr>
          <w:rFonts w:ascii="Book Antiqua" w:hAnsi="Book Antiqua"/>
          <w:lang w:val="sr-Cyrl-RS"/>
        </w:rPr>
        <w:t xml:space="preserve">и </w:t>
      </w:r>
      <w:r w:rsidR="000F52E9">
        <w:rPr>
          <w:rFonts w:ascii="Book Antiqua" w:hAnsi="Book Antiqua"/>
          <w:lang w:val="sr-Cyrl-RS"/>
        </w:rPr>
        <w:t xml:space="preserve">ометају укључивање у друштво, </w:t>
      </w:r>
      <w:r w:rsidR="00630691">
        <w:rPr>
          <w:rFonts w:ascii="Book Antiqua" w:hAnsi="Book Antiqua"/>
          <w:lang w:val="sr-Cyrl-RS"/>
        </w:rPr>
        <w:t xml:space="preserve">при чему се бирају услуге које кориснику омогућавају останак у </w:t>
      </w:r>
      <w:r w:rsidR="00630691">
        <w:rPr>
          <w:rFonts w:ascii="Book Antiqua" w:hAnsi="Book Antiqua"/>
          <w:lang w:val="sr-Cyrl-RS"/>
        </w:rPr>
        <w:lastRenderedPageBreak/>
        <w:t>заједници, у непосредном окружењу</w:t>
      </w:r>
      <w:r w:rsidR="008F4CFC">
        <w:rPr>
          <w:rStyle w:val="FootnoteReference"/>
          <w:rFonts w:ascii="Book Antiqua" w:hAnsi="Book Antiqua"/>
          <w:lang w:val="sr-Cyrl-RS"/>
        </w:rPr>
        <w:footnoteReference w:id="25"/>
      </w:r>
      <w:r w:rsidR="00630691">
        <w:rPr>
          <w:rFonts w:ascii="Book Antiqua" w:hAnsi="Book Antiqua"/>
          <w:lang w:val="sr-Cyrl-RS"/>
        </w:rPr>
        <w:t xml:space="preserve">, </w:t>
      </w:r>
      <w:r w:rsidR="00495068">
        <w:rPr>
          <w:rFonts w:ascii="Book Antiqua" w:hAnsi="Book Antiqua"/>
          <w:lang w:val="sr-Cyrl-RS"/>
        </w:rPr>
        <w:t>уз уваж</w:t>
      </w:r>
      <w:r w:rsidR="00CA44B7">
        <w:rPr>
          <w:rFonts w:ascii="Book Antiqua" w:hAnsi="Book Antiqua"/>
          <w:lang w:val="sr-Cyrl-RS"/>
        </w:rPr>
        <w:t>а</w:t>
      </w:r>
      <w:r w:rsidR="00495068">
        <w:rPr>
          <w:rFonts w:ascii="Book Antiqua" w:hAnsi="Book Antiqua"/>
          <w:lang w:val="sr-Cyrl-RS"/>
        </w:rPr>
        <w:t>вање интег</w:t>
      </w:r>
      <w:r w:rsidR="001128E8">
        <w:rPr>
          <w:rFonts w:ascii="Book Antiqua" w:hAnsi="Book Antiqua"/>
          <w:lang w:val="sr-Cyrl-RS"/>
        </w:rPr>
        <w:t>ри</w:t>
      </w:r>
      <w:r w:rsidR="00495068">
        <w:rPr>
          <w:rFonts w:ascii="Book Antiqua" w:hAnsi="Book Antiqua"/>
          <w:lang w:val="sr-Cyrl-RS"/>
        </w:rPr>
        <w:t xml:space="preserve">тета, </w:t>
      </w:r>
      <w:r w:rsidR="00CA44B7">
        <w:rPr>
          <w:rFonts w:ascii="Book Antiqua" w:hAnsi="Book Antiqua"/>
          <w:lang w:val="sr-Cyrl-RS"/>
        </w:rPr>
        <w:t>стабилности веза и окружења корисника и породице</w:t>
      </w:r>
      <w:r w:rsidR="00CA44B7">
        <w:rPr>
          <w:rStyle w:val="FootnoteReference"/>
          <w:rFonts w:ascii="Book Antiqua" w:hAnsi="Book Antiqua"/>
          <w:lang w:val="sr-Cyrl-RS"/>
        </w:rPr>
        <w:footnoteReference w:id="26"/>
      </w:r>
      <w:r w:rsidR="00630691">
        <w:rPr>
          <w:rFonts w:ascii="Book Antiqua" w:hAnsi="Book Antiqua"/>
          <w:lang w:val="sr-Cyrl-RS"/>
        </w:rPr>
        <w:t>.</w:t>
      </w:r>
      <w:r w:rsidR="00B910FE">
        <w:rPr>
          <w:rFonts w:ascii="Book Antiqua" w:hAnsi="Book Antiqua"/>
          <w:lang w:val="sr-Cyrl-RS"/>
        </w:rPr>
        <w:t xml:space="preserve"> </w:t>
      </w:r>
    </w:p>
    <w:p w:rsidR="00127312" w:rsidRPr="00A956C0" w:rsidRDefault="00C85E53" w:rsidP="009412EC">
      <w:pPr>
        <w:spacing w:before="100" w:beforeAutospacing="1" w:after="100" w:afterAutospacing="1"/>
        <w:jc w:val="both"/>
        <w:rPr>
          <w:rFonts w:ascii="Book Antiqua" w:hAnsi="Book Antiqua" w:cs="Helvetica"/>
          <w:bCs/>
          <w:szCs w:val="22"/>
          <w:lang w:val="sr-Cyrl-RS"/>
        </w:rPr>
      </w:pPr>
      <w:r>
        <w:rPr>
          <w:rFonts w:ascii="Book Antiqua" w:hAnsi="Book Antiqua" w:cs="Calibri"/>
          <w:szCs w:val="22"/>
          <w:lang w:val="sr-Cyrl-RS"/>
        </w:rPr>
        <w:t>Такође, Градска управа своје планирање и одлучивање о средствима које ће издвојити за пружање ове услуге деци са територије Града См</w:t>
      </w:r>
      <w:r w:rsidR="00D1324F">
        <w:rPr>
          <w:rFonts w:ascii="Book Antiqua" w:hAnsi="Book Antiqua" w:cs="Calibri"/>
          <w:szCs w:val="22"/>
          <w:lang w:val="sr-Cyrl-RS"/>
        </w:rPr>
        <w:t>е</w:t>
      </w:r>
      <w:r>
        <w:rPr>
          <w:rFonts w:ascii="Book Antiqua" w:hAnsi="Book Antiqua" w:cs="Calibri"/>
          <w:szCs w:val="22"/>
          <w:lang w:val="sr-Cyrl-RS"/>
        </w:rPr>
        <w:t>дерева не заснива на утврђеним потребама деце са сметњама у развоју и инв</w:t>
      </w:r>
      <w:r w:rsidR="00D1324F">
        <w:rPr>
          <w:rFonts w:ascii="Book Antiqua" w:hAnsi="Book Antiqua" w:cs="Calibri"/>
          <w:szCs w:val="22"/>
          <w:lang w:val="sr-Cyrl-RS"/>
        </w:rPr>
        <w:t>ал</w:t>
      </w:r>
      <w:r w:rsidR="0072092F">
        <w:rPr>
          <w:rFonts w:ascii="Book Antiqua" w:hAnsi="Book Antiqua" w:cs="Calibri"/>
          <w:szCs w:val="22"/>
          <w:lang w:val="sr-Cyrl-RS"/>
        </w:rPr>
        <w:t>идитетом</w:t>
      </w:r>
      <w:r>
        <w:rPr>
          <w:rFonts w:ascii="Book Antiqua" w:hAnsi="Book Antiqua" w:cs="Calibri"/>
          <w:szCs w:val="22"/>
          <w:lang w:val="sr-Cyrl-RS"/>
        </w:rPr>
        <w:t xml:space="preserve"> и не прибавља благовремено ове податке од ИРК</w:t>
      </w:r>
      <w:r w:rsidR="00D1324F">
        <w:rPr>
          <w:rFonts w:ascii="Book Antiqua" w:hAnsi="Book Antiqua" w:cs="Calibri"/>
          <w:szCs w:val="22"/>
          <w:lang w:val="sr-Cyrl-RS"/>
        </w:rPr>
        <w:t>, већ се руководи другим разлозима и критеријумима</w:t>
      </w:r>
      <w:r w:rsidR="00A956C0" w:rsidRPr="00A10384">
        <w:rPr>
          <w:rFonts w:ascii="Book Antiqua" w:hAnsi="Book Antiqua" w:cs="Helvetica"/>
          <w:bCs/>
          <w:szCs w:val="22"/>
          <w:lang w:val="en-US"/>
        </w:rPr>
        <w:t>.</w:t>
      </w:r>
      <w:r w:rsidR="00A956C0" w:rsidRPr="00EB01F9">
        <w:rPr>
          <w:rFonts w:ascii="Book Antiqua" w:hAnsi="Book Antiqua" w:cs="Calibri"/>
          <w:szCs w:val="22"/>
          <w:lang w:val="sr-Cyrl-RS"/>
        </w:rPr>
        <w:t xml:space="preserve"> </w:t>
      </w:r>
      <w:r w:rsidR="00A956C0">
        <w:rPr>
          <w:rFonts w:ascii="Book Antiqua" w:hAnsi="Book Antiqua" w:cs="Calibri"/>
          <w:szCs w:val="22"/>
          <w:lang w:val="sr-Cyrl-RS"/>
        </w:rPr>
        <w:t xml:space="preserve">Наиме, тренутно је ова услуга ускраћена за </w:t>
      </w:r>
      <w:r w:rsidR="00A956C0" w:rsidRPr="009B4D7E">
        <w:rPr>
          <w:rFonts w:ascii="Book Antiqua" w:hAnsi="Book Antiqua" w:cs="Calibri"/>
          <w:szCs w:val="22"/>
          <w:lang w:val="sr-Cyrl-RS"/>
        </w:rPr>
        <w:t>30 деце са територије Града Смедерева за коју је Мишљењем ИРК утврђено да имају потребу</w:t>
      </w:r>
      <w:r w:rsidR="00A956C0">
        <w:rPr>
          <w:rFonts w:ascii="Book Antiqua" w:hAnsi="Book Antiqua" w:cs="Calibri"/>
          <w:szCs w:val="22"/>
          <w:lang w:val="sr-Cyrl-RS"/>
        </w:rPr>
        <w:t xml:space="preserve"> за истом</w:t>
      </w:r>
      <w:r w:rsidR="00DF76FB">
        <w:rPr>
          <w:rFonts w:ascii="Book Antiqua" w:hAnsi="Book Antiqua" w:cs="Calibri"/>
          <w:szCs w:val="22"/>
          <w:lang w:val="sr-Cyrl-RS"/>
        </w:rPr>
        <w:t xml:space="preserve"> и која се више година</w:t>
      </w:r>
      <w:r w:rsidR="009412EC">
        <w:rPr>
          <w:rFonts w:ascii="Book Antiqua" w:hAnsi="Book Antiqua" w:cs="Calibri"/>
          <w:szCs w:val="22"/>
          <w:lang w:val="sr-Cyrl-RS"/>
        </w:rPr>
        <w:t xml:space="preserve"> налазе на Листи чекања</w:t>
      </w:r>
      <w:r w:rsidR="005E3431">
        <w:rPr>
          <w:rFonts w:ascii="Book Antiqua" w:hAnsi="Book Antiqua" w:cs="Calibri"/>
          <w:szCs w:val="22"/>
          <w:lang w:val="sr-Cyrl-RS"/>
        </w:rPr>
        <w:t xml:space="preserve"> Града</w:t>
      </w:r>
      <w:r w:rsidR="00A956C0" w:rsidRPr="009B4D7E">
        <w:rPr>
          <w:rFonts w:ascii="Book Antiqua" w:hAnsi="Book Antiqua" w:cs="Calibri"/>
          <w:szCs w:val="22"/>
          <w:lang w:val="sr-Cyrl-RS"/>
        </w:rPr>
        <w:t>.</w:t>
      </w:r>
      <w:r w:rsidR="00A956C0">
        <w:rPr>
          <w:rFonts w:ascii="Book Antiqua" w:hAnsi="Book Antiqua" w:cs="Calibri"/>
          <w:szCs w:val="22"/>
          <w:lang w:val="sr-Cyrl-RS"/>
        </w:rPr>
        <w:t xml:space="preserve"> </w:t>
      </w:r>
      <w:r w:rsidR="00E650A0">
        <w:rPr>
          <w:rFonts w:ascii="Book Antiqua" w:hAnsi="Book Antiqua"/>
          <w:szCs w:val="22"/>
          <w:lang w:val="ru-RU"/>
        </w:rPr>
        <w:t>Стратегијом</w:t>
      </w:r>
      <w:r w:rsidR="009C26DC">
        <w:rPr>
          <w:rFonts w:ascii="Book Antiqua" w:hAnsi="Book Antiqua"/>
          <w:szCs w:val="22"/>
          <w:lang w:val="ru-RU"/>
        </w:rPr>
        <w:t xml:space="preserve"> Града</w:t>
      </w:r>
      <w:r w:rsidR="00E650A0">
        <w:rPr>
          <w:rFonts w:ascii="Book Antiqua" w:hAnsi="Book Antiqua"/>
          <w:szCs w:val="22"/>
          <w:lang w:val="ru-RU"/>
        </w:rPr>
        <w:t xml:space="preserve"> предвиђено унапређење услуге личног пратиоца детета кроз повећање броја обухваћених корисника, по 5 нових годишње</w:t>
      </w:r>
      <w:r w:rsidR="003E7604">
        <w:rPr>
          <w:rFonts w:ascii="Book Antiqua" w:hAnsi="Book Antiqua"/>
          <w:szCs w:val="22"/>
          <w:lang w:val="ru-RU"/>
        </w:rPr>
        <w:t xml:space="preserve"> је далеко </w:t>
      </w:r>
      <w:r w:rsidR="008612F8">
        <w:rPr>
          <w:rFonts w:ascii="Book Antiqua" w:hAnsi="Book Antiqua"/>
          <w:szCs w:val="22"/>
          <w:lang w:val="ru-RU"/>
        </w:rPr>
        <w:t xml:space="preserve">и </w:t>
      </w:r>
      <w:r w:rsidR="003E7604">
        <w:rPr>
          <w:rFonts w:ascii="Book Antiqua" w:hAnsi="Book Antiqua"/>
          <w:szCs w:val="22"/>
          <w:lang w:val="ru-RU"/>
        </w:rPr>
        <w:t xml:space="preserve">од </w:t>
      </w:r>
      <w:r w:rsidR="008612F8">
        <w:rPr>
          <w:rFonts w:ascii="Book Antiqua" w:hAnsi="Book Antiqua"/>
          <w:szCs w:val="22"/>
          <w:lang w:val="ru-RU"/>
        </w:rPr>
        <w:t xml:space="preserve">задовољења </w:t>
      </w:r>
      <w:r w:rsidR="002071B4">
        <w:rPr>
          <w:rFonts w:ascii="Book Antiqua" w:hAnsi="Book Antiqua"/>
          <w:szCs w:val="22"/>
          <w:lang w:val="ru-RU"/>
        </w:rPr>
        <w:t>тренутних потреба</w:t>
      </w:r>
      <w:r w:rsidR="002F3EDA">
        <w:rPr>
          <w:rFonts w:ascii="Book Antiqua" w:hAnsi="Book Antiqua"/>
          <w:szCs w:val="22"/>
          <w:lang w:val="ru-RU"/>
        </w:rPr>
        <w:t>.</w:t>
      </w:r>
      <w:r w:rsidR="002F3EDA" w:rsidRPr="002F3EDA">
        <w:rPr>
          <w:rFonts w:ascii="Book Antiqua" w:hAnsi="Book Antiqua"/>
          <w:szCs w:val="22"/>
          <w:lang w:val="ru-RU"/>
        </w:rPr>
        <w:t xml:space="preserve"> </w:t>
      </w:r>
      <w:r w:rsidR="002F3EDA">
        <w:rPr>
          <w:rFonts w:ascii="Book Antiqua" w:hAnsi="Book Antiqua"/>
          <w:szCs w:val="22"/>
          <w:lang w:val="ru-RU"/>
        </w:rPr>
        <w:t>С</w:t>
      </w:r>
      <w:r w:rsidR="00D6645A">
        <w:rPr>
          <w:rFonts w:ascii="Book Antiqua" w:hAnsi="Book Antiqua"/>
          <w:szCs w:val="22"/>
          <w:lang w:val="ru-RU"/>
        </w:rPr>
        <w:t xml:space="preserve"> обзиром на подат</w:t>
      </w:r>
      <w:r w:rsidR="002F3EDA">
        <w:rPr>
          <w:rFonts w:ascii="Book Antiqua" w:hAnsi="Book Antiqua"/>
          <w:szCs w:val="22"/>
          <w:lang w:val="ru-RU"/>
        </w:rPr>
        <w:t>к</w:t>
      </w:r>
      <w:r w:rsidR="00D6645A">
        <w:rPr>
          <w:rFonts w:ascii="Book Antiqua" w:hAnsi="Book Antiqua"/>
          <w:szCs w:val="22"/>
          <w:lang w:val="ru-RU"/>
        </w:rPr>
        <w:t>е</w:t>
      </w:r>
      <w:r w:rsidR="002F3EDA">
        <w:rPr>
          <w:rFonts w:ascii="Book Antiqua" w:hAnsi="Book Antiqua"/>
          <w:szCs w:val="22"/>
          <w:lang w:val="ru-RU"/>
        </w:rPr>
        <w:t xml:space="preserve"> надлежне ИРК да је у 2024. год. закључно са јулом утврђена потреба за 22 деце за за овом услугом, што </w:t>
      </w:r>
      <w:r w:rsidR="009412EC">
        <w:rPr>
          <w:rFonts w:ascii="Book Antiqua" w:hAnsi="Book Antiqua"/>
          <w:szCs w:val="22"/>
          <w:lang w:val="ru-RU"/>
        </w:rPr>
        <w:t xml:space="preserve">обухвата </w:t>
      </w:r>
      <w:r w:rsidR="002F3EDA">
        <w:rPr>
          <w:rFonts w:ascii="Book Antiqua" w:hAnsi="Book Antiqua"/>
          <w:szCs w:val="22"/>
          <w:lang w:val="ru-RU"/>
        </w:rPr>
        <w:t>с</w:t>
      </w:r>
      <w:r w:rsidR="00997324">
        <w:rPr>
          <w:rFonts w:ascii="Book Antiqua" w:hAnsi="Book Antiqua"/>
          <w:szCs w:val="22"/>
          <w:lang w:val="ru-RU"/>
        </w:rPr>
        <w:t>амо прву половину 2024. год.</w:t>
      </w:r>
      <w:r w:rsidR="002F3EDA">
        <w:rPr>
          <w:rFonts w:ascii="Book Antiqua" w:hAnsi="Book Antiqua"/>
          <w:szCs w:val="22"/>
          <w:lang w:val="ru-RU"/>
        </w:rPr>
        <w:t xml:space="preserve"> године, као и да је </w:t>
      </w:r>
      <w:r w:rsidR="002F3EDA" w:rsidRPr="00355270">
        <w:rPr>
          <w:rFonts w:ascii="Book Antiqua" w:hAnsi="Book Antiqua"/>
          <w:szCs w:val="22"/>
          <w:lang w:val="ru-RU"/>
        </w:rPr>
        <w:t>Уговором за</w:t>
      </w:r>
      <w:r w:rsidR="002F3EDA">
        <w:rPr>
          <w:rFonts w:ascii="Book Antiqua" w:hAnsi="Book Antiqua"/>
          <w:szCs w:val="22"/>
          <w:lang w:val="ru-RU"/>
        </w:rPr>
        <w:t>кљученим</w:t>
      </w:r>
      <w:r w:rsidR="002F3EDA" w:rsidRPr="00355270">
        <w:rPr>
          <w:rFonts w:ascii="Book Antiqua" w:hAnsi="Book Antiqua"/>
          <w:szCs w:val="22"/>
          <w:lang w:val="ru-RU"/>
        </w:rPr>
        <w:t xml:space="preserve"> </w:t>
      </w:r>
      <w:r w:rsidR="002F3EDA">
        <w:rPr>
          <w:rFonts w:ascii="Book Antiqua" w:hAnsi="Book Antiqua"/>
          <w:szCs w:val="22"/>
          <w:lang w:val="ru-RU"/>
        </w:rPr>
        <w:t xml:space="preserve">за </w:t>
      </w:r>
      <w:r w:rsidR="002F3EDA" w:rsidRPr="00355270">
        <w:rPr>
          <w:rFonts w:ascii="Book Antiqua" w:hAnsi="Book Antiqua"/>
          <w:szCs w:val="22"/>
          <w:lang w:val="ru-RU"/>
        </w:rPr>
        <w:t xml:space="preserve">2024. год. </w:t>
      </w:r>
      <w:r w:rsidR="002F3EDA">
        <w:rPr>
          <w:rFonts w:ascii="Book Antiqua" w:hAnsi="Book Antiqua"/>
          <w:szCs w:val="22"/>
          <w:lang w:val="ru-RU"/>
        </w:rPr>
        <w:t>Градска управа предвидела</w:t>
      </w:r>
      <w:r w:rsidR="002F3EDA" w:rsidRPr="00355270">
        <w:rPr>
          <w:rFonts w:ascii="Book Antiqua" w:hAnsi="Book Antiqua"/>
          <w:szCs w:val="22"/>
          <w:lang w:val="ru-RU"/>
        </w:rPr>
        <w:t xml:space="preserve"> да </w:t>
      </w:r>
      <w:r w:rsidR="002F3EDA">
        <w:rPr>
          <w:rFonts w:ascii="Book Antiqua" w:hAnsi="Book Antiqua"/>
          <w:szCs w:val="22"/>
          <w:lang w:val="ru-RU"/>
        </w:rPr>
        <w:t>обезбеђује личног пратиоца за</w:t>
      </w:r>
      <w:r w:rsidR="002F3EDA" w:rsidRPr="00355270">
        <w:rPr>
          <w:rFonts w:ascii="Book Antiqua" w:hAnsi="Book Antiqua"/>
          <w:szCs w:val="22"/>
          <w:lang w:val="ru-RU"/>
        </w:rPr>
        <w:t xml:space="preserve"> 35 деце/ученика са територије града Смедерева</w:t>
      </w:r>
      <w:r w:rsidR="002F3EDA" w:rsidRPr="00355270">
        <w:rPr>
          <w:rStyle w:val="FootnoteReference"/>
          <w:rFonts w:ascii="Book Antiqua" w:hAnsi="Book Antiqua"/>
          <w:szCs w:val="22"/>
          <w:lang w:val="ru-RU"/>
        </w:rPr>
        <w:footnoteReference w:id="27"/>
      </w:r>
      <w:r w:rsidR="002F3EDA">
        <w:rPr>
          <w:rFonts w:ascii="Book Antiqua" w:hAnsi="Book Antiqua"/>
          <w:szCs w:val="22"/>
          <w:lang w:val="ru-RU"/>
        </w:rPr>
        <w:t>, а да се на Листи чекања пружаоца услуга већ налази</w:t>
      </w:r>
      <w:r w:rsidR="00D6645A">
        <w:rPr>
          <w:rFonts w:ascii="Book Antiqua" w:hAnsi="Book Antiqua"/>
          <w:szCs w:val="22"/>
          <w:lang w:val="ru-RU"/>
        </w:rPr>
        <w:t xml:space="preserve"> 30 деце, произилази</w:t>
      </w:r>
      <w:r w:rsidR="002F3EDA">
        <w:rPr>
          <w:rFonts w:ascii="Book Antiqua" w:hAnsi="Book Antiqua"/>
          <w:szCs w:val="22"/>
          <w:lang w:val="ru-RU"/>
        </w:rPr>
        <w:t xml:space="preserve"> да ће</w:t>
      </w:r>
      <w:r w:rsidR="00D6645A">
        <w:rPr>
          <w:rFonts w:ascii="Book Antiqua" w:hAnsi="Book Antiqua"/>
          <w:szCs w:val="22"/>
          <w:lang w:val="ru-RU"/>
        </w:rPr>
        <w:t xml:space="preserve"> се</w:t>
      </w:r>
      <w:r w:rsidR="002F3EDA">
        <w:rPr>
          <w:rFonts w:ascii="Book Antiqua" w:hAnsi="Book Antiqua"/>
          <w:szCs w:val="22"/>
          <w:lang w:val="ru-RU"/>
        </w:rPr>
        <w:t xml:space="preserve"> број деце са сметњама у развоју и инвалидитетом са територије Града С</w:t>
      </w:r>
      <w:r w:rsidR="00D6645A">
        <w:rPr>
          <w:rFonts w:ascii="Book Antiqua" w:hAnsi="Book Antiqua"/>
          <w:szCs w:val="22"/>
          <w:lang w:val="ru-RU"/>
        </w:rPr>
        <w:t xml:space="preserve">медерева </w:t>
      </w:r>
      <w:r w:rsidR="00E166AD">
        <w:rPr>
          <w:rFonts w:ascii="Book Antiqua" w:hAnsi="Book Antiqua"/>
          <w:szCs w:val="22"/>
          <w:lang w:val="ru-RU"/>
        </w:rPr>
        <w:t>којој је ова услуга</w:t>
      </w:r>
      <w:r w:rsidR="00D6645A">
        <w:rPr>
          <w:rFonts w:ascii="Book Antiqua" w:hAnsi="Book Antiqua"/>
          <w:szCs w:val="22"/>
          <w:lang w:val="ru-RU"/>
        </w:rPr>
        <w:t xml:space="preserve"> ускраћена, повећавати </w:t>
      </w:r>
      <w:r w:rsidR="003B1B74">
        <w:rPr>
          <w:rFonts w:ascii="Book Antiqua" w:hAnsi="Book Antiqua"/>
          <w:szCs w:val="22"/>
          <w:lang w:val="ru-RU"/>
        </w:rPr>
        <w:t>до краја</w:t>
      </w:r>
      <w:r w:rsidR="00E166AD">
        <w:rPr>
          <w:rFonts w:ascii="Book Antiqua" w:hAnsi="Book Antiqua"/>
          <w:szCs w:val="22"/>
          <w:lang w:val="ru-RU"/>
        </w:rPr>
        <w:t xml:space="preserve"> 2024. год.</w:t>
      </w:r>
      <w:r w:rsidR="00D6645A">
        <w:rPr>
          <w:rFonts w:ascii="Book Antiqua" w:hAnsi="Book Antiqua"/>
          <w:szCs w:val="22"/>
          <w:lang w:val="ru-RU"/>
        </w:rPr>
        <w:t xml:space="preserve"> </w:t>
      </w:r>
      <w:r w:rsidR="002F3EDA">
        <w:rPr>
          <w:rFonts w:ascii="Book Antiqua" w:hAnsi="Book Antiqua"/>
          <w:szCs w:val="22"/>
          <w:lang w:val="ru-RU"/>
        </w:rPr>
        <w:t xml:space="preserve">и </w:t>
      </w:r>
      <w:r w:rsidR="00D6645A">
        <w:rPr>
          <w:rFonts w:ascii="Book Antiqua" w:hAnsi="Book Antiqua"/>
          <w:szCs w:val="22"/>
          <w:lang w:val="ru-RU"/>
        </w:rPr>
        <w:t xml:space="preserve">у </w:t>
      </w:r>
      <w:r w:rsidR="002F3EDA">
        <w:rPr>
          <w:rFonts w:ascii="Book Antiqua" w:hAnsi="Book Antiqua"/>
          <w:szCs w:val="22"/>
          <w:lang w:val="ru-RU"/>
        </w:rPr>
        <w:t>наредним годинама</w:t>
      </w:r>
      <w:r w:rsidR="00D6645A">
        <w:rPr>
          <w:rFonts w:ascii="Book Antiqua" w:hAnsi="Book Antiqua"/>
          <w:szCs w:val="22"/>
          <w:lang w:val="ru-RU"/>
        </w:rPr>
        <w:t>,</w:t>
      </w:r>
      <w:r w:rsidR="002F3EDA">
        <w:rPr>
          <w:rFonts w:ascii="Book Antiqua" w:hAnsi="Book Antiqua"/>
          <w:szCs w:val="22"/>
          <w:lang w:val="ru-RU"/>
        </w:rPr>
        <w:t xml:space="preserve"> а не смањивати. </w:t>
      </w:r>
      <w:r w:rsidR="003E7604">
        <w:rPr>
          <w:rFonts w:ascii="Book Antiqua" w:hAnsi="Book Antiqua"/>
          <w:szCs w:val="22"/>
          <w:lang w:val="ru-RU"/>
        </w:rPr>
        <w:t xml:space="preserve"> </w:t>
      </w:r>
      <w:r w:rsidR="00EB7E96">
        <w:rPr>
          <w:rFonts w:ascii="Book Antiqua" w:hAnsi="Book Antiqua"/>
          <w:szCs w:val="22"/>
          <w:lang w:val="sr-Cyrl-RS"/>
        </w:rPr>
        <w:t>З</w:t>
      </w:r>
      <w:r w:rsidR="00BB4B6C">
        <w:rPr>
          <w:rFonts w:ascii="Book Antiqua" w:hAnsi="Book Antiqua"/>
          <w:szCs w:val="22"/>
          <w:lang w:val="sr-Cyrl-RS"/>
        </w:rPr>
        <w:t xml:space="preserve">бог начина на који доноси одлуке о остваривању </w:t>
      </w:r>
      <w:proofErr w:type="spellStart"/>
      <w:r w:rsidR="00EB7E96" w:rsidRPr="00AD2DA0">
        <w:rPr>
          <w:rFonts w:ascii="Book Antiqua" w:hAnsi="Book Antiqua" w:cs="Helvetica"/>
          <w:bCs/>
          <w:szCs w:val="22"/>
          <w:lang w:val="en-US"/>
        </w:rPr>
        <w:t>потреба</w:t>
      </w:r>
      <w:proofErr w:type="spellEnd"/>
      <w:r w:rsidR="00EB7E96">
        <w:rPr>
          <w:rFonts w:ascii="Book Antiqua" w:hAnsi="Book Antiqua" w:cs="Helvetica"/>
          <w:bCs/>
          <w:szCs w:val="22"/>
          <w:lang w:val="sr-Cyrl-RS"/>
        </w:rPr>
        <w:t xml:space="preserve"> </w:t>
      </w:r>
      <w:r w:rsidR="0099709B">
        <w:rPr>
          <w:rFonts w:ascii="Book Antiqua" w:hAnsi="Book Antiqua" w:cs="Helvetica"/>
          <w:bCs/>
          <w:szCs w:val="22"/>
          <w:lang w:val="sr-Cyrl-RS"/>
        </w:rPr>
        <w:t>деце</w:t>
      </w:r>
      <w:r w:rsidR="00EB7E96" w:rsidRPr="00AD2DA0">
        <w:rPr>
          <w:rFonts w:ascii="Book Antiqua" w:hAnsi="Book Antiqua" w:cs="Helvetica"/>
          <w:bCs/>
          <w:szCs w:val="22"/>
          <w:lang w:val="en-US"/>
        </w:rPr>
        <w:t xml:space="preserve"> </w:t>
      </w:r>
      <w:proofErr w:type="spellStart"/>
      <w:r w:rsidR="00EB7E96" w:rsidRPr="00AD2DA0">
        <w:rPr>
          <w:rFonts w:ascii="Book Antiqua" w:hAnsi="Book Antiqua" w:cs="Helvetica"/>
          <w:bCs/>
          <w:szCs w:val="22"/>
          <w:lang w:val="en-US"/>
        </w:rPr>
        <w:t>са</w:t>
      </w:r>
      <w:proofErr w:type="spellEnd"/>
      <w:r w:rsidR="00EB7E96">
        <w:rPr>
          <w:rFonts w:ascii="Book Antiqua" w:hAnsi="Book Antiqua" w:cs="Helvetica"/>
          <w:bCs/>
          <w:szCs w:val="22"/>
          <w:lang w:val="sr-Cyrl-RS"/>
        </w:rPr>
        <w:t xml:space="preserve"> сметњама у развоју и</w:t>
      </w:r>
      <w:r w:rsidR="00EB7E96" w:rsidRPr="00AD2DA0">
        <w:rPr>
          <w:rFonts w:ascii="Book Antiqua" w:hAnsi="Book Antiqua" w:cs="Helvetica"/>
          <w:bCs/>
          <w:szCs w:val="22"/>
          <w:lang w:val="en-US"/>
        </w:rPr>
        <w:t xml:space="preserve"> </w:t>
      </w:r>
      <w:proofErr w:type="spellStart"/>
      <w:r w:rsidR="00EB7E96" w:rsidRPr="00AD2DA0">
        <w:rPr>
          <w:rFonts w:ascii="Book Antiqua" w:hAnsi="Book Antiqua" w:cs="Helvetica"/>
          <w:bCs/>
          <w:szCs w:val="22"/>
          <w:lang w:val="en-US"/>
        </w:rPr>
        <w:t>инвалидитетом</w:t>
      </w:r>
      <w:proofErr w:type="spellEnd"/>
      <w:r w:rsidR="00EB7E96">
        <w:rPr>
          <w:rFonts w:ascii="Book Antiqua" w:hAnsi="Book Antiqua" w:cs="Helvetica"/>
          <w:bCs/>
          <w:szCs w:val="22"/>
          <w:lang w:val="sr-Cyrl-RS"/>
        </w:rPr>
        <w:t xml:space="preserve"> и о унапређе</w:t>
      </w:r>
      <w:r w:rsidR="00A956C0">
        <w:rPr>
          <w:rFonts w:ascii="Book Antiqua" w:hAnsi="Book Antiqua" w:cs="Helvetica"/>
          <w:bCs/>
          <w:szCs w:val="22"/>
          <w:lang w:val="sr-Cyrl-RS"/>
        </w:rPr>
        <w:t>њ</w:t>
      </w:r>
      <w:r w:rsidR="00EB7E96">
        <w:rPr>
          <w:rFonts w:ascii="Book Antiqua" w:hAnsi="Book Antiqua" w:cs="Helvetica"/>
          <w:bCs/>
          <w:szCs w:val="22"/>
          <w:lang w:val="sr-Cyrl-RS"/>
        </w:rPr>
        <w:t xml:space="preserve">у обезбеђивања услуга социјалне заштите из своје надлежности, </w:t>
      </w:r>
      <w:r w:rsidR="00A956C0">
        <w:rPr>
          <w:rFonts w:ascii="Book Antiqua" w:hAnsi="Book Antiqua"/>
          <w:lang w:val="sr-Cyrl-RS"/>
        </w:rPr>
        <w:t xml:space="preserve">закључује се да Градска управа на неадекватан начин извршава своје прописане обавезе да се стара о задовољавању потреба грађана у области просвете (предшколског васпитања и образовања, основног и средњег образовања и васпитања), здравствене и социјалне заштите и дечије заштите; да </w:t>
      </w:r>
      <w:proofErr w:type="spellStart"/>
      <w:r w:rsidR="00A956C0" w:rsidRPr="00AD2DA0">
        <w:rPr>
          <w:rFonts w:ascii="Book Antiqua" w:hAnsi="Book Antiqua" w:cs="Helvetica"/>
          <w:bCs/>
          <w:szCs w:val="22"/>
          <w:lang w:val="en-US"/>
        </w:rPr>
        <w:t>обезбеђује</w:t>
      </w:r>
      <w:proofErr w:type="spellEnd"/>
      <w:r w:rsidR="00A956C0" w:rsidRPr="00AD2DA0">
        <w:rPr>
          <w:rFonts w:ascii="Book Antiqua" w:hAnsi="Book Antiqua" w:cs="Helvetica"/>
          <w:bCs/>
          <w:szCs w:val="22"/>
          <w:lang w:val="en-US"/>
        </w:rPr>
        <w:t xml:space="preserve"> </w:t>
      </w:r>
      <w:proofErr w:type="spellStart"/>
      <w:r w:rsidR="00A956C0" w:rsidRPr="00AD2DA0">
        <w:rPr>
          <w:rFonts w:ascii="Book Antiqua" w:hAnsi="Book Antiqua" w:cs="Helvetica"/>
          <w:bCs/>
          <w:szCs w:val="22"/>
          <w:lang w:val="en-US"/>
        </w:rPr>
        <w:t>остваривање</w:t>
      </w:r>
      <w:proofErr w:type="spellEnd"/>
      <w:r w:rsidR="00A956C0" w:rsidRPr="00AD2DA0">
        <w:rPr>
          <w:rFonts w:ascii="Book Antiqua" w:hAnsi="Book Antiqua" w:cs="Helvetica"/>
          <w:bCs/>
          <w:szCs w:val="22"/>
          <w:lang w:val="en-US"/>
        </w:rPr>
        <w:t xml:space="preserve"> </w:t>
      </w:r>
      <w:proofErr w:type="spellStart"/>
      <w:r w:rsidR="00A956C0" w:rsidRPr="00AD2DA0">
        <w:rPr>
          <w:rFonts w:ascii="Book Antiqua" w:hAnsi="Book Antiqua" w:cs="Helvetica"/>
          <w:bCs/>
          <w:szCs w:val="22"/>
          <w:lang w:val="en-US"/>
        </w:rPr>
        <w:t>посебних</w:t>
      </w:r>
      <w:proofErr w:type="spellEnd"/>
      <w:r w:rsidR="00A956C0" w:rsidRPr="00AD2DA0">
        <w:rPr>
          <w:rFonts w:ascii="Book Antiqua" w:hAnsi="Book Antiqua" w:cs="Helvetica"/>
          <w:bCs/>
          <w:szCs w:val="22"/>
          <w:lang w:val="en-US"/>
        </w:rPr>
        <w:t xml:space="preserve"> </w:t>
      </w:r>
      <w:proofErr w:type="spellStart"/>
      <w:r w:rsidR="00A956C0" w:rsidRPr="00AD2DA0">
        <w:rPr>
          <w:rFonts w:ascii="Book Antiqua" w:hAnsi="Book Antiqua" w:cs="Helvetica"/>
          <w:bCs/>
          <w:szCs w:val="22"/>
          <w:lang w:val="en-US"/>
        </w:rPr>
        <w:t>потреба</w:t>
      </w:r>
      <w:proofErr w:type="spellEnd"/>
      <w:r w:rsidR="00A956C0" w:rsidRPr="00AD2DA0">
        <w:rPr>
          <w:rFonts w:ascii="Book Antiqua" w:hAnsi="Book Antiqua" w:cs="Helvetica"/>
          <w:bCs/>
          <w:szCs w:val="22"/>
          <w:lang w:val="en-US"/>
        </w:rPr>
        <w:t xml:space="preserve"> </w:t>
      </w:r>
      <w:proofErr w:type="spellStart"/>
      <w:r w:rsidR="00A956C0" w:rsidRPr="00AD2DA0">
        <w:rPr>
          <w:rFonts w:ascii="Book Antiqua" w:hAnsi="Book Antiqua" w:cs="Helvetica"/>
          <w:bCs/>
          <w:szCs w:val="22"/>
          <w:lang w:val="en-US"/>
        </w:rPr>
        <w:t>особа</w:t>
      </w:r>
      <w:proofErr w:type="spellEnd"/>
      <w:r w:rsidR="00A956C0" w:rsidRPr="00AD2DA0">
        <w:rPr>
          <w:rFonts w:ascii="Book Antiqua" w:hAnsi="Book Antiqua" w:cs="Helvetica"/>
          <w:bCs/>
          <w:szCs w:val="22"/>
          <w:lang w:val="en-US"/>
        </w:rPr>
        <w:t xml:space="preserve"> </w:t>
      </w:r>
      <w:proofErr w:type="spellStart"/>
      <w:r w:rsidR="00A956C0" w:rsidRPr="00AD2DA0">
        <w:rPr>
          <w:rFonts w:ascii="Book Antiqua" w:hAnsi="Book Antiqua" w:cs="Helvetica"/>
          <w:bCs/>
          <w:szCs w:val="22"/>
          <w:lang w:val="en-US"/>
        </w:rPr>
        <w:t>са</w:t>
      </w:r>
      <w:proofErr w:type="spellEnd"/>
      <w:r w:rsidR="00A956C0" w:rsidRPr="00AD2DA0">
        <w:rPr>
          <w:rFonts w:ascii="Book Antiqua" w:hAnsi="Book Antiqua" w:cs="Helvetica"/>
          <w:bCs/>
          <w:szCs w:val="22"/>
          <w:lang w:val="en-US"/>
        </w:rPr>
        <w:t xml:space="preserve"> </w:t>
      </w:r>
      <w:proofErr w:type="spellStart"/>
      <w:r w:rsidR="00A956C0" w:rsidRPr="00AD2DA0">
        <w:rPr>
          <w:rFonts w:ascii="Book Antiqua" w:hAnsi="Book Antiqua" w:cs="Helvetica"/>
          <w:bCs/>
          <w:szCs w:val="22"/>
          <w:lang w:val="en-US"/>
        </w:rPr>
        <w:t>инвалидитетом</w:t>
      </w:r>
      <w:proofErr w:type="spellEnd"/>
      <w:r w:rsidR="00A956C0" w:rsidRPr="00AD2DA0">
        <w:rPr>
          <w:rFonts w:ascii="Book Antiqua" w:hAnsi="Book Antiqua" w:cs="Helvetica"/>
          <w:bCs/>
          <w:szCs w:val="22"/>
          <w:lang w:val="en-US"/>
        </w:rPr>
        <w:t xml:space="preserve"> и </w:t>
      </w:r>
      <w:proofErr w:type="spellStart"/>
      <w:r w:rsidR="00A956C0" w:rsidRPr="00AD2DA0">
        <w:rPr>
          <w:rFonts w:ascii="Book Antiqua" w:hAnsi="Book Antiqua" w:cs="Helvetica"/>
          <w:bCs/>
          <w:szCs w:val="22"/>
          <w:lang w:val="en-US"/>
        </w:rPr>
        <w:t>заштиту</w:t>
      </w:r>
      <w:proofErr w:type="spellEnd"/>
      <w:r w:rsidR="00A956C0" w:rsidRPr="00AD2DA0">
        <w:rPr>
          <w:rFonts w:ascii="Book Antiqua" w:hAnsi="Book Antiqua" w:cs="Helvetica"/>
          <w:bCs/>
          <w:szCs w:val="22"/>
          <w:lang w:val="en-US"/>
        </w:rPr>
        <w:t xml:space="preserve"> </w:t>
      </w:r>
      <w:proofErr w:type="spellStart"/>
      <w:r w:rsidR="00A956C0" w:rsidRPr="00AD2DA0">
        <w:rPr>
          <w:rFonts w:ascii="Book Antiqua" w:hAnsi="Book Antiqua" w:cs="Helvetica"/>
          <w:bCs/>
          <w:szCs w:val="22"/>
          <w:lang w:val="en-US"/>
        </w:rPr>
        <w:t>права</w:t>
      </w:r>
      <w:proofErr w:type="spellEnd"/>
      <w:r w:rsidR="00A956C0" w:rsidRPr="00AD2DA0">
        <w:rPr>
          <w:rFonts w:ascii="Book Antiqua" w:hAnsi="Book Antiqua" w:cs="Helvetica"/>
          <w:bCs/>
          <w:szCs w:val="22"/>
          <w:lang w:val="en-US"/>
        </w:rPr>
        <w:t xml:space="preserve"> </w:t>
      </w:r>
      <w:proofErr w:type="spellStart"/>
      <w:r w:rsidR="00A956C0" w:rsidRPr="00AD2DA0">
        <w:rPr>
          <w:rFonts w:ascii="Book Antiqua" w:hAnsi="Book Antiqua" w:cs="Helvetica"/>
          <w:bCs/>
          <w:szCs w:val="22"/>
          <w:lang w:val="en-US"/>
        </w:rPr>
        <w:t>осетљивих</w:t>
      </w:r>
      <w:proofErr w:type="spellEnd"/>
      <w:r w:rsidR="00A956C0" w:rsidRPr="00AD2DA0">
        <w:rPr>
          <w:rFonts w:ascii="Book Antiqua" w:hAnsi="Book Antiqua" w:cs="Helvetica"/>
          <w:bCs/>
          <w:szCs w:val="22"/>
          <w:lang w:val="en-US"/>
        </w:rPr>
        <w:t xml:space="preserve"> </w:t>
      </w:r>
      <w:proofErr w:type="spellStart"/>
      <w:r w:rsidR="00A956C0" w:rsidRPr="00AD2DA0">
        <w:rPr>
          <w:rFonts w:ascii="Book Antiqua" w:hAnsi="Book Antiqua" w:cs="Helvetica"/>
          <w:bCs/>
          <w:szCs w:val="22"/>
          <w:lang w:val="en-US"/>
        </w:rPr>
        <w:t>група</w:t>
      </w:r>
      <w:proofErr w:type="spellEnd"/>
      <w:r w:rsidR="00A956C0" w:rsidRPr="00AD2DA0">
        <w:rPr>
          <w:rFonts w:ascii="Book Antiqua" w:hAnsi="Book Antiqua" w:cs="Helvetica"/>
          <w:bCs/>
          <w:szCs w:val="22"/>
          <w:lang w:val="en-US"/>
        </w:rPr>
        <w:t>;</w:t>
      </w:r>
      <w:r w:rsidR="00A956C0">
        <w:rPr>
          <w:rFonts w:ascii="Book Antiqua" w:hAnsi="Book Antiqua" w:cs="Helvetica"/>
          <w:bCs/>
          <w:szCs w:val="22"/>
          <w:lang w:val="sr-Cyrl-RS"/>
        </w:rPr>
        <w:t xml:space="preserve"> и</w:t>
      </w:r>
      <w:r w:rsidR="00A956C0" w:rsidRPr="00A10384">
        <w:rPr>
          <w:rFonts w:ascii="Book Antiqua" w:hAnsi="Book Antiqua" w:cs="Helvetica"/>
          <w:bCs/>
          <w:szCs w:val="22"/>
          <w:lang w:val="en-US"/>
        </w:rPr>
        <w:t xml:space="preserve"> </w:t>
      </w:r>
      <w:proofErr w:type="spellStart"/>
      <w:r w:rsidR="00A956C0">
        <w:rPr>
          <w:rFonts w:ascii="Book Antiqua" w:hAnsi="Book Antiqua" w:cs="Helvetica"/>
          <w:bCs/>
          <w:szCs w:val="22"/>
          <w:lang w:val="en-US"/>
        </w:rPr>
        <w:t>стара</w:t>
      </w:r>
      <w:proofErr w:type="spellEnd"/>
      <w:r w:rsidR="00A956C0" w:rsidRPr="00AD2DA0">
        <w:rPr>
          <w:rFonts w:ascii="Book Antiqua" w:hAnsi="Book Antiqua" w:cs="Helvetica"/>
          <w:bCs/>
          <w:szCs w:val="22"/>
          <w:lang w:val="en-US"/>
        </w:rPr>
        <w:t xml:space="preserve"> о </w:t>
      </w:r>
      <w:proofErr w:type="spellStart"/>
      <w:r w:rsidR="00A956C0" w:rsidRPr="00AD2DA0">
        <w:rPr>
          <w:rFonts w:ascii="Book Antiqua" w:hAnsi="Book Antiqua" w:cs="Helvetica"/>
          <w:bCs/>
          <w:szCs w:val="22"/>
          <w:lang w:val="en-US"/>
        </w:rPr>
        <w:t>остваривању</w:t>
      </w:r>
      <w:proofErr w:type="spellEnd"/>
      <w:r w:rsidR="00A956C0" w:rsidRPr="00AD2DA0">
        <w:rPr>
          <w:rFonts w:ascii="Book Antiqua" w:hAnsi="Book Antiqua" w:cs="Helvetica"/>
          <w:bCs/>
          <w:szCs w:val="22"/>
          <w:lang w:val="en-US"/>
        </w:rPr>
        <w:t xml:space="preserve">, </w:t>
      </w:r>
      <w:proofErr w:type="spellStart"/>
      <w:r w:rsidR="00A956C0" w:rsidRPr="00AD2DA0">
        <w:rPr>
          <w:rFonts w:ascii="Book Antiqua" w:hAnsi="Book Antiqua" w:cs="Helvetica"/>
          <w:bCs/>
          <w:szCs w:val="22"/>
          <w:lang w:val="en-US"/>
        </w:rPr>
        <w:t>заштити</w:t>
      </w:r>
      <w:proofErr w:type="spellEnd"/>
      <w:r w:rsidR="00A956C0" w:rsidRPr="00AD2DA0">
        <w:rPr>
          <w:rFonts w:ascii="Book Antiqua" w:hAnsi="Book Antiqua" w:cs="Helvetica"/>
          <w:bCs/>
          <w:szCs w:val="22"/>
          <w:lang w:val="en-US"/>
        </w:rPr>
        <w:t xml:space="preserve"> и </w:t>
      </w:r>
      <w:proofErr w:type="spellStart"/>
      <w:r w:rsidR="00A956C0" w:rsidRPr="00AD2DA0">
        <w:rPr>
          <w:rFonts w:ascii="Book Antiqua" w:hAnsi="Book Antiqua" w:cs="Helvetica"/>
          <w:bCs/>
          <w:szCs w:val="22"/>
          <w:lang w:val="en-US"/>
        </w:rPr>
        <w:t>унапређењу</w:t>
      </w:r>
      <w:proofErr w:type="spellEnd"/>
      <w:r w:rsidR="00A956C0" w:rsidRPr="00AD2DA0">
        <w:rPr>
          <w:rFonts w:ascii="Book Antiqua" w:hAnsi="Book Antiqua" w:cs="Helvetica"/>
          <w:bCs/>
          <w:szCs w:val="22"/>
          <w:lang w:val="en-US"/>
        </w:rPr>
        <w:t xml:space="preserve"> </w:t>
      </w:r>
      <w:proofErr w:type="spellStart"/>
      <w:r w:rsidR="00A956C0" w:rsidRPr="00AD2DA0">
        <w:rPr>
          <w:rFonts w:ascii="Book Antiqua" w:hAnsi="Book Antiqua" w:cs="Helvetica"/>
          <w:bCs/>
          <w:szCs w:val="22"/>
          <w:lang w:val="en-US"/>
        </w:rPr>
        <w:t>људских</w:t>
      </w:r>
      <w:proofErr w:type="spellEnd"/>
      <w:r w:rsidR="00A956C0" w:rsidRPr="00AD2DA0">
        <w:rPr>
          <w:rFonts w:ascii="Book Antiqua" w:hAnsi="Book Antiqua" w:cs="Helvetica"/>
          <w:bCs/>
          <w:szCs w:val="22"/>
          <w:lang w:val="en-US"/>
        </w:rPr>
        <w:t xml:space="preserve"> и </w:t>
      </w:r>
      <w:proofErr w:type="spellStart"/>
      <w:r w:rsidR="00A956C0" w:rsidRPr="00AD2DA0">
        <w:rPr>
          <w:rFonts w:ascii="Book Antiqua" w:hAnsi="Book Antiqua" w:cs="Helvetica"/>
          <w:bCs/>
          <w:szCs w:val="22"/>
          <w:lang w:val="en-US"/>
        </w:rPr>
        <w:t>мањинских</w:t>
      </w:r>
      <w:proofErr w:type="spellEnd"/>
      <w:r w:rsidR="00A956C0" w:rsidRPr="00AD2DA0">
        <w:rPr>
          <w:rFonts w:ascii="Book Antiqua" w:hAnsi="Book Antiqua" w:cs="Helvetica"/>
          <w:bCs/>
          <w:szCs w:val="22"/>
          <w:lang w:val="en-US"/>
        </w:rPr>
        <w:t xml:space="preserve"> </w:t>
      </w:r>
      <w:proofErr w:type="spellStart"/>
      <w:r w:rsidR="00A956C0" w:rsidRPr="00AD2DA0">
        <w:rPr>
          <w:rFonts w:ascii="Book Antiqua" w:hAnsi="Book Antiqua" w:cs="Helvetica"/>
          <w:bCs/>
          <w:szCs w:val="22"/>
          <w:lang w:val="en-US"/>
        </w:rPr>
        <w:t>права</w:t>
      </w:r>
      <w:proofErr w:type="spellEnd"/>
      <w:r w:rsidR="00A956C0" w:rsidRPr="00AD2DA0">
        <w:rPr>
          <w:rFonts w:ascii="Book Antiqua" w:hAnsi="Book Antiqua" w:cs="Helvetica"/>
          <w:bCs/>
          <w:szCs w:val="22"/>
          <w:lang w:val="en-US"/>
        </w:rPr>
        <w:t xml:space="preserve">, </w:t>
      </w:r>
      <w:proofErr w:type="spellStart"/>
      <w:r w:rsidR="00A956C0" w:rsidRPr="00AD2DA0">
        <w:rPr>
          <w:rFonts w:ascii="Book Antiqua" w:hAnsi="Book Antiqua" w:cs="Helvetica"/>
          <w:bCs/>
          <w:szCs w:val="22"/>
          <w:lang w:val="en-US"/>
        </w:rPr>
        <w:t>родној</w:t>
      </w:r>
      <w:proofErr w:type="spellEnd"/>
      <w:r w:rsidR="00A956C0" w:rsidRPr="00AD2DA0">
        <w:rPr>
          <w:rFonts w:ascii="Book Antiqua" w:hAnsi="Book Antiqua" w:cs="Helvetica"/>
          <w:bCs/>
          <w:szCs w:val="22"/>
          <w:lang w:val="en-US"/>
        </w:rPr>
        <w:t xml:space="preserve"> </w:t>
      </w:r>
      <w:proofErr w:type="spellStart"/>
      <w:r w:rsidR="00A956C0" w:rsidRPr="00AD2DA0">
        <w:rPr>
          <w:rFonts w:ascii="Book Antiqua" w:hAnsi="Book Antiqua" w:cs="Helvetica"/>
          <w:bCs/>
          <w:szCs w:val="22"/>
          <w:lang w:val="en-US"/>
        </w:rPr>
        <w:t>равноправности</w:t>
      </w:r>
      <w:proofErr w:type="spellEnd"/>
      <w:r w:rsidR="00A956C0" w:rsidRPr="00AD2DA0">
        <w:rPr>
          <w:rFonts w:ascii="Book Antiqua" w:hAnsi="Book Antiqua" w:cs="Helvetica"/>
          <w:bCs/>
          <w:szCs w:val="22"/>
          <w:lang w:val="en-US"/>
        </w:rPr>
        <w:t xml:space="preserve">, </w:t>
      </w:r>
      <w:proofErr w:type="spellStart"/>
      <w:r w:rsidR="00A956C0" w:rsidRPr="00AD2DA0">
        <w:rPr>
          <w:rFonts w:ascii="Book Antiqua" w:hAnsi="Book Antiqua" w:cs="Helvetica"/>
          <w:bCs/>
          <w:szCs w:val="22"/>
          <w:lang w:val="en-US"/>
        </w:rPr>
        <w:t>као</w:t>
      </w:r>
      <w:proofErr w:type="spellEnd"/>
      <w:r w:rsidR="00A956C0" w:rsidRPr="00AD2DA0">
        <w:rPr>
          <w:rFonts w:ascii="Book Antiqua" w:hAnsi="Book Antiqua" w:cs="Helvetica"/>
          <w:bCs/>
          <w:szCs w:val="22"/>
          <w:lang w:val="en-US"/>
        </w:rPr>
        <w:t xml:space="preserve"> и</w:t>
      </w:r>
      <w:r w:rsidR="00A956C0" w:rsidRPr="00A10384">
        <w:rPr>
          <w:rFonts w:ascii="Book Antiqua" w:hAnsi="Book Antiqua" w:cs="Helvetica"/>
          <w:bCs/>
          <w:szCs w:val="22"/>
          <w:lang w:val="en-US"/>
        </w:rPr>
        <w:t xml:space="preserve"> о </w:t>
      </w:r>
      <w:proofErr w:type="spellStart"/>
      <w:r w:rsidR="00A956C0" w:rsidRPr="00A10384">
        <w:rPr>
          <w:rFonts w:ascii="Book Antiqua" w:hAnsi="Book Antiqua" w:cs="Helvetica"/>
          <w:bCs/>
          <w:szCs w:val="22"/>
          <w:lang w:val="en-US"/>
        </w:rPr>
        <w:t>јавном</w:t>
      </w:r>
      <w:proofErr w:type="spellEnd"/>
      <w:r w:rsidR="00A956C0" w:rsidRPr="00A10384">
        <w:rPr>
          <w:rFonts w:ascii="Book Antiqua" w:hAnsi="Book Antiqua" w:cs="Helvetica"/>
          <w:bCs/>
          <w:szCs w:val="22"/>
          <w:lang w:val="en-US"/>
        </w:rPr>
        <w:t xml:space="preserve"> </w:t>
      </w:r>
      <w:proofErr w:type="spellStart"/>
      <w:r w:rsidR="00A956C0" w:rsidRPr="00A10384">
        <w:rPr>
          <w:rFonts w:ascii="Book Antiqua" w:hAnsi="Book Antiqua" w:cs="Helvetica"/>
          <w:bCs/>
          <w:szCs w:val="22"/>
          <w:lang w:val="en-US"/>
        </w:rPr>
        <w:t>информисању</w:t>
      </w:r>
      <w:proofErr w:type="spellEnd"/>
      <w:r w:rsidR="00A956C0" w:rsidRPr="00A10384">
        <w:rPr>
          <w:rFonts w:ascii="Book Antiqua" w:hAnsi="Book Antiqua" w:cs="Helvetica"/>
          <w:bCs/>
          <w:szCs w:val="22"/>
          <w:lang w:val="en-US"/>
        </w:rPr>
        <w:t xml:space="preserve"> у </w:t>
      </w:r>
      <w:proofErr w:type="spellStart"/>
      <w:r w:rsidR="00A956C0" w:rsidRPr="00A10384">
        <w:rPr>
          <w:rFonts w:ascii="Book Antiqua" w:hAnsi="Book Antiqua" w:cs="Helvetica"/>
          <w:bCs/>
          <w:szCs w:val="22"/>
          <w:lang w:val="en-US"/>
        </w:rPr>
        <w:t>општини</w:t>
      </w:r>
      <w:proofErr w:type="spellEnd"/>
      <w:r w:rsidR="007079E4">
        <w:rPr>
          <w:rFonts w:ascii="Book Antiqua" w:hAnsi="Book Antiqua" w:cs="Helvetica"/>
          <w:bCs/>
          <w:szCs w:val="22"/>
          <w:lang w:val="sr-Cyrl-RS"/>
        </w:rPr>
        <w:t xml:space="preserve"> и др</w:t>
      </w:r>
      <w:r w:rsidR="0072092F">
        <w:rPr>
          <w:rStyle w:val="FootnoteReference"/>
          <w:rFonts w:ascii="Book Antiqua" w:hAnsi="Book Antiqua"/>
          <w:lang w:val="sr-Cyrl-RS"/>
        </w:rPr>
        <w:footnoteReference w:id="28"/>
      </w:r>
      <w:r w:rsidR="007079E4">
        <w:rPr>
          <w:rFonts w:ascii="Book Antiqua" w:hAnsi="Book Antiqua" w:cs="Helvetica"/>
          <w:bCs/>
          <w:szCs w:val="22"/>
          <w:lang w:val="sr-Cyrl-RS"/>
        </w:rPr>
        <w:t>.</w:t>
      </w:r>
    </w:p>
    <w:p w:rsidR="005B1BD6" w:rsidRDefault="001B32E9" w:rsidP="00BA0056">
      <w:pPr>
        <w:shd w:val="clear" w:color="auto" w:fill="FFFFFF"/>
        <w:spacing w:before="240"/>
        <w:jc w:val="both"/>
        <w:rPr>
          <w:rFonts w:ascii="Book Antiqua" w:hAnsi="Book Antiqua" w:cs="Helvetica"/>
          <w:bCs/>
          <w:szCs w:val="22"/>
          <w:lang w:val="sr-Cyrl-RS"/>
        </w:rPr>
      </w:pPr>
      <w:r>
        <w:rPr>
          <w:rFonts w:ascii="Book Antiqua" w:hAnsi="Book Antiqua"/>
          <w:color w:val="000000"/>
          <w:szCs w:val="22"/>
          <w:lang w:val="sr-Cyrl-RS"/>
        </w:rPr>
        <w:t xml:space="preserve">Заштитник грађана је у конкретном случају утврдио и </w:t>
      </w:r>
      <w:r w:rsidR="0049381E" w:rsidRPr="00490E8C">
        <w:rPr>
          <w:rFonts w:ascii="Book Antiqua" w:hAnsi="Book Antiqua"/>
          <w:color w:val="000000"/>
          <w:szCs w:val="22"/>
          <w:lang w:val="sr-Cyrl-RS"/>
        </w:rPr>
        <w:t>недовољно поштовање прописане процедуре стручног поступка</w:t>
      </w:r>
      <w:r w:rsidR="0049381E" w:rsidRPr="00490E8C">
        <w:rPr>
          <w:rFonts w:ascii="Book Antiqua" w:hAnsi="Book Antiqua"/>
          <w:color w:val="000000"/>
          <w:szCs w:val="22"/>
          <w:lang w:val="sr-Latn-RS"/>
        </w:rPr>
        <w:t xml:space="preserve">, </w:t>
      </w:r>
      <w:r w:rsidR="0049381E" w:rsidRPr="00490E8C">
        <w:rPr>
          <w:rFonts w:ascii="Book Antiqua" w:hAnsi="Book Antiqua"/>
          <w:color w:val="000000"/>
          <w:szCs w:val="22"/>
          <w:lang w:val="sr-Cyrl-RS"/>
        </w:rPr>
        <w:t xml:space="preserve">јер </w:t>
      </w:r>
      <w:r w:rsidR="006C4FBB" w:rsidRPr="00490E8C">
        <w:rPr>
          <w:rFonts w:ascii="Book Antiqua" w:hAnsi="Book Antiqua" w:cs="Helvetica"/>
          <w:bCs/>
          <w:szCs w:val="22"/>
          <w:lang w:val="sr-Cyrl-RS"/>
        </w:rPr>
        <w:t>Центар више од год</w:t>
      </w:r>
      <w:r w:rsidR="00770358" w:rsidRPr="00490E8C">
        <w:rPr>
          <w:rFonts w:ascii="Book Antiqua" w:hAnsi="Book Antiqua" w:cs="Helvetica"/>
          <w:bCs/>
          <w:szCs w:val="22"/>
          <w:lang w:val="sr-Cyrl-RS"/>
        </w:rPr>
        <w:t>и</w:t>
      </w:r>
      <w:r w:rsidR="006C4FBB" w:rsidRPr="00490E8C">
        <w:rPr>
          <w:rFonts w:ascii="Book Antiqua" w:hAnsi="Book Antiqua" w:cs="Helvetica"/>
          <w:bCs/>
          <w:szCs w:val="22"/>
          <w:lang w:val="sr-Cyrl-RS"/>
        </w:rPr>
        <w:t xml:space="preserve">ну дана од подношења захтева </w:t>
      </w:r>
      <w:proofErr w:type="spellStart"/>
      <w:r w:rsidR="006C4FBB" w:rsidRPr="00490E8C">
        <w:rPr>
          <w:rFonts w:ascii="Book Antiqua" w:hAnsi="Book Antiqua" w:cs="Helvetica"/>
          <w:bCs/>
          <w:szCs w:val="22"/>
          <w:lang w:val="sr-Cyrl-RS"/>
        </w:rPr>
        <w:t>притужиоца</w:t>
      </w:r>
      <w:proofErr w:type="spellEnd"/>
      <w:r w:rsidR="006C4FBB" w:rsidRPr="00490E8C">
        <w:rPr>
          <w:rFonts w:ascii="Book Antiqua" w:hAnsi="Book Antiqua" w:cs="Helvetica"/>
          <w:bCs/>
          <w:szCs w:val="22"/>
          <w:lang w:val="sr-Cyrl-RS"/>
        </w:rPr>
        <w:t xml:space="preserve"> </w:t>
      </w:r>
      <w:r w:rsidR="00F74BA9" w:rsidRPr="00490E8C">
        <w:rPr>
          <w:rFonts w:ascii="Book Antiqua" w:hAnsi="Book Antiqua" w:cs="Helvetica"/>
          <w:bCs/>
          <w:szCs w:val="22"/>
          <w:lang w:val="sr-Cyrl-RS"/>
        </w:rPr>
        <w:t xml:space="preserve">(29.05.2023. год.) </w:t>
      </w:r>
      <w:r w:rsidR="000874A7">
        <w:rPr>
          <w:rFonts w:ascii="Book Antiqua" w:hAnsi="Book Antiqua" w:cs="Helvetica"/>
          <w:bCs/>
          <w:szCs w:val="22"/>
          <w:lang w:val="sr-Cyrl-RS"/>
        </w:rPr>
        <w:t>није донео одлуку</w:t>
      </w:r>
      <w:r w:rsidR="006C4FBB" w:rsidRPr="00490E8C">
        <w:rPr>
          <w:rFonts w:ascii="Book Antiqua" w:hAnsi="Book Antiqua" w:cs="Helvetica"/>
          <w:bCs/>
          <w:szCs w:val="22"/>
          <w:lang w:val="sr-Cyrl-RS"/>
        </w:rPr>
        <w:t xml:space="preserve"> о </w:t>
      </w:r>
      <w:r w:rsidR="00706D79">
        <w:rPr>
          <w:rFonts w:ascii="Book Antiqua" w:hAnsi="Book Antiqua" w:cs="Helvetica"/>
          <w:bCs/>
          <w:szCs w:val="22"/>
          <w:lang w:val="sr-Cyrl-RS"/>
        </w:rPr>
        <w:t>коришћењу услуге</w:t>
      </w:r>
      <w:r w:rsidR="00517F49" w:rsidRPr="00490E8C">
        <w:rPr>
          <w:rFonts w:ascii="Book Antiqua" w:hAnsi="Book Antiqua" w:cs="Helvetica"/>
          <w:bCs/>
          <w:szCs w:val="22"/>
          <w:lang w:val="sr-Cyrl-RS"/>
        </w:rPr>
        <w:t xml:space="preserve"> личног пратиоца</w:t>
      </w:r>
      <w:r w:rsidR="00706D79">
        <w:rPr>
          <w:rFonts w:ascii="Book Antiqua" w:hAnsi="Book Antiqua" w:cs="Helvetica"/>
          <w:bCs/>
          <w:szCs w:val="22"/>
          <w:lang w:val="sr-Cyrl-RS"/>
        </w:rPr>
        <w:t xml:space="preserve"> детету</w:t>
      </w:r>
      <w:r w:rsidR="006C4FBB" w:rsidRPr="00490E8C">
        <w:rPr>
          <w:rFonts w:ascii="Book Antiqua" w:hAnsi="Book Antiqua" w:cs="Helvetica"/>
          <w:bCs/>
          <w:szCs w:val="22"/>
          <w:lang w:val="sr-Cyrl-RS"/>
        </w:rPr>
        <w:t>,</w:t>
      </w:r>
      <w:r w:rsidR="007438D2" w:rsidRPr="00490E8C">
        <w:rPr>
          <w:rFonts w:ascii="Book Antiqua" w:hAnsi="Book Antiqua" w:cs="Helvetica"/>
          <w:bCs/>
          <w:szCs w:val="22"/>
          <w:lang w:val="sr-Cyrl-RS"/>
        </w:rPr>
        <w:t xml:space="preserve"> иако је </w:t>
      </w:r>
      <w:r w:rsidR="00633FB1" w:rsidRPr="00490E8C">
        <w:rPr>
          <w:rFonts w:ascii="Book Antiqua" w:hAnsi="Book Antiqua" w:cs="Helvetica"/>
          <w:bCs/>
          <w:szCs w:val="22"/>
          <w:lang w:val="sr-Cyrl-RS"/>
        </w:rPr>
        <w:t>Законом прописано да о коришћењу услуг</w:t>
      </w:r>
      <w:r w:rsidR="00D6035D">
        <w:rPr>
          <w:rFonts w:ascii="Book Antiqua" w:hAnsi="Book Antiqua" w:cs="Helvetica"/>
          <w:bCs/>
          <w:szCs w:val="22"/>
          <w:lang w:val="sr-Cyrl-RS"/>
        </w:rPr>
        <w:t>е</w:t>
      </w:r>
      <w:r w:rsidR="00633FB1" w:rsidRPr="00490E8C">
        <w:rPr>
          <w:rFonts w:ascii="Book Antiqua" w:hAnsi="Book Antiqua" w:cs="Helvetica"/>
          <w:bCs/>
          <w:szCs w:val="22"/>
          <w:lang w:val="sr-Cyrl-RS"/>
        </w:rPr>
        <w:t xml:space="preserve"> социјалне заштите</w:t>
      </w:r>
      <w:r w:rsidR="00705612">
        <w:rPr>
          <w:rFonts w:ascii="Book Antiqua" w:hAnsi="Book Antiqua" w:cs="Helvetica"/>
          <w:bCs/>
          <w:szCs w:val="22"/>
          <w:lang w:val="sr-Cyrl-RS"/>
        </w:rPr>
        <w:t xml:space="preserve"> </w:t>
      </w:r>
      <w:r w:rsidR="00D6035D">
        <w:rPr>
          <w:rFonts w:ascii="Book Antiqua" w:hAnsi="Book Antiqua" w:cs="Helvetica"/>
          <w:bCs/>
          <w:szCs w:val="22"/>
          <w:lang w:val="sr-Cyrl-RS"/>
        </w:rPr>
        <w:t xml:space="preserve">коју </w:t>
      </w:r>
      <w:r w:rsidR="001F1F94">
        <w:rPr>
          <w:rFonts w:ascii="Book Antiqua" w:hAnsi="Book Antiqua" w:cs="Helvetica"/>
          <w:bCs/>
          <w:szCs w:val="22"/>
          <w:lang w:val="sr-Cyrl-RS"/>
        </w:rPr>
        <w:t>обе</w:t>
      </w:r>
      <w:r w:rsidR="00D6035D">
        <w:rPr>
          <w:rFonts w:ascii="Book Antiqua" w:hAnsi="Book Antiqua" w:cs="Helvetica"/>
          <w:bCs/>
          <w:szCs w:val="22"/>
          <w:lang w:val="sr-Cyrl-RS"/>
        </w:rPr>
        <w:t>зб</w:t>
      </w:r>
      <w:r w:rsidR="001F1F94">
        <w:rPr>
          <w:rFonts w:ascii="Book Antiqua" w:hAnsi="Book Antiqua" w:cs="Helvetica"/>
          <w:bCs/>
          <w:szCs w:val="22"/>
          <w:lang w:val="sr-Cyrl-RS"/>
        </w:rPr>
        <w:t>еђује јединица лок</w:t>
      </w:r>
      <w:r w:rsidR="00D6035D">
        <w:rPr>
          <w:rFonts w:ascii="Book Antiqua" w:hAnsi="Book Antiqua" w:cs="Helvetica"/>
          <w:bCs/>
          <w:szCs w:val="22"/>
          <w:lang w:val="sr-Cyrl-RS"/>
        </w:rPr>
        <w:t>ал</w:t>
      </w:r>
      <w:r w:rsidR="001F1F94">
        <w:rPr>
          <w:rFonts w:ascii="Book Antiqua" w:hAnsi="Book Antiqua" w:cs="Helvetica"/>
          <w:bCs/>
          <w:szCs w:val="22"/>
          <w:lang w:val="sr-Cyrl-RS"/>
        </w:rPr>
        <w:t xml:space="preserve">не самоуправе </w:t>
      </w:r>
      <w:r w:rsidR="00633FB1" w:rsidRPr="00490E8C">
        <w:rPr>
          <w:rFonts w:ascii="Book Antiqua" w:hAnsi="Book Antiqua" w:cs="Helvetica"/>
          <w:bCs/>
          <w:szCs w:val="22"/>
          <w:lang w:val="sr-Cyrl-RS"/>
        </w:rPr>
        <w:t xml:space="preserve">центар </w:t>
      </w:r>
      <w:r w:rsidR="008A0F5F" w:rsidRPr="00490E8C">
        <w:rPr>
          <w:rFonts w:ascii="Book Antiqua" w:hAnsi="Book Antiqua" w:cs="Helvetica"/>
          <w:bCs/>
          <w:szCs w:val="22"/>
          <w:lang w:val="sr-Cyrl-RS"/>
        </w:rPr>
        <w:t>за соција</w:t>
      </w:r>
      <w:r w:rsidR="00170032">
        <w:rPr>
          <w:rFonts w:ascii="Book Antiqua" w:hAnsi="Book Antiqua" w:cs="Helvetica"/>
          <w:bCs/>
          <w:szCs w:val="22"/>
          <w:lang w:val="sr-Cyrl-RS"/>
        </w:rPr>
        <w:t>л</w:t>
      </w:r>
      <w:r w:rsidR="008A0F5F" w:rsidRPr="00490E8C">
        <w:rPr>
          <w:rFonts w:ascii="Book Antiqua" w:hAnsi="Book Antiqua" w:cs="Helvetica"/>
          <w:bCs/>
          <w:szCs w:val="22"/>
          <w:lang w:val="sr-Cyrl-RS"/>
        </w:rPr>
        <w:t>ни рад</w:t>
      </w:r>
      <w:r w:rsidR="007438D2" w:rsidRPr="00490E8C">
        <w:rPr>
          <w:rFonts w:ascii="Book Antiqua" w:hAnsi="Book Antiqua" w:cs="Helvetica"/>
          <w:bCs/>
          <w:szCs w:val="22"/>
          <w:lang w:val="sr-Cyrl-RS"/>
        </w:rPr>
        <w:t xml:space="preserve"> </w:t>
      </w:r>
      <w:r w:rsidR="00633FB1" w:rsidRPr="00490E8C">
        <w:rPr>
          <w:rFonts w:ascii="Book Antiqua" w:hAnsi="Book Antiqua" w:cs="Helvetica"/>
          <w:bCs/>
          <w:szCs w:val="22"/>
          <w:lang w:val="sr-Cyrl-RS"/>
        </w:rPr>
        <w:t>одлучује применом одредаба закона којим се уређује општи управни поступак</w:t>
      </w:r>
      <w:r w:rsidR="00633FB1" w:rsidRPr="00490E8C">
        <w:rPr>
          <w:rStyle w:val="FootnoteReference"/>
          <w:rFonts w:ascii="Book Antiqua" w:hAnsi="Book Antiqua"/>
          <w:bCs/>
          <w:szCs w:val="22"/>
          <w:lang w:val="sr-Cyrl-RS"/>
        </w:rPr>
        <w:footnoteReference w:id="29"/>
      </w:r>
      <w:r w:rsidR="00DA3283">
        <w:rPr>
          <w:rFonts w:ascii="Book Antiqua" w:hAnsi="Book Antiqua" w:cs="Helvetica"/>
          <w:bCs/>
          <w:szCs w:val="22"/>
          <w:lang w:val="sr-Cyrl-RS"/>
        </w:rPr>
        <w:t>. Додајемо да је Центар</w:t>
      </w:r>
      <w:r w:rsidR="008A0F5F" w:rsidRPr="00490E8C">
        <w:rPr>
          <w:rFonts w:ascii="Book Antiqua" w:hAnsi="Book Antiqua" w:cs="Helvetica"/>
          <w:bCs/>
          <w:szCs w:val="22"/>
          <w:lang w:val="sr-Cyrl-RS"/>
        </w:rPr>
        <w:t xml:space="preserve"> </w:t>
      </w:r>
      <w:r w:rsidR="000874A7">
        <w:rPr>
          <w:rFonts w:ascii="Book Antiqua" w:hAnsi="Book Antiqua" w:cs="Helvetica"/>
          <w:bCs/>
          <w:szCs w:val="22"/>
          <w:lang w:val="sr-Cyrl-RS"/>
        </w:rPr>
        <w:t>и</w:t>
      </w:r>
      <w:r w:rsidR="00DA3283">
        <w:rPr>
          <w:rFonts w:ascii="Book Antiqua" w:hAnsi="Book Antiqua" w:cs="Helvetica"/>
          <w:bCs/>
          <w:szCs w:val="22"/>
          <w:lang w:val="sr-Cyrl-RS"/>
        </w:rPr>
        <w:t xml:space="preserve"> </w:t>
      </w:r>
      <w:r w:rsidR="009C26DC">
        <w:rPr>
          <w:rFonts w:ascii="Book Antiqua" w:hAnsi="Book Antiqua" w:cs="Helvetica"/>
          <w:bCs/>
          <w:szCs w:val="22"/>
          <w:lang w:val="sr-Cyrl-RS"/>
        </w:rPr>
        <w:t>пре подношења зах</w:t>
      </w:r>
      <w:r w:rsidR="00780079">
        <w:rPr>
          <w:rFonts w:ascii="Book Antiqua" w:hAnsi="Book Antiqua" w:cs="Helvetica"/>
          <w:bCs/>
          <w:szCs w:val="22"/>
          <w:lang w:val="sr-Cyrl-RS"/>
        </w:rPr>
        <w:t>тева роди</w:t>
      </w:r>
      <w:r w:rsidR="009C26DC">
        <w:rPr>
          <w:rFonts w:ascii="Book Antiqua" w:hAnsi="Book Antiqua" w:cs="Helvetica"/>
          <w:bCs/>
          <w:szCs w:val="22"/>
          <w:lang w:val="sr-Cyrl-RS"/>
        </w:rPr>
        <w:t>т</w:t>
      </w:r>
      <w:r w:rsidR="00780079">
        <w:rPr>
          <w:rFonts w:ascii="Book Antiqua" w:hAnsi="Book Antiqua" w:cs="Helvetica"/>
          <w:bCs/>
          <w:szCs w:val="22"/>
          <w:lang w:val="sr-Cyrl-RS"/>
        </w:rPr>
        <w:t>еља</w:t>
      </w:r>
      <w:r w:rsidR="00DA3283">
        <w:rPr>
          <w:rFonts w:ascii="Book Antiqua" w:hAnsi="Book Antiqua" w:cs="Helvetica"/>
          <w:bCs/>
          <w:szCs w:val="22"/>
          <w:lang w:val="sr-Cyrl-RS"/>
        </w:rPr>
        <w:t xml:space="preserve"> </w:t>
      </w:r>
      <w:r w:rsidR="007438D2" w:rsidRPr="00490E8C">
        <w:rPr>
          <w:rFonts w:ascii="Book Antiqua" w:hAnsi="Book Antiqua" w:cs="Helvetica"/>
          <w:bCs/>
          <w:szCs w:val="22"/>
          <w:lang w:val="sr-Cyrl-RS"/>
        </w:rPr>
        <w:t xml:space="preserve">био </w:t>
      </w:r>
      <w:r w:rsidR="00751F24" w:rsidRPr="00490E8C">
        <w:rPr>
          <w:rFonts w:ascii="Book Antiqua" w:hAnsi="Book Antiqua" w:cs="Helvetica"/>
          <w:bCs/>
          <w:szCs w:val="22"/>
          <w:lang w:val="sr-Cyrl-RS"/>
        </w:rPr>
        <w:t>упознат са чињеницом</w:t>
      </w:r>
      <w:r w:rsidR="006C4FBB" w:rsidRPr="00490E8C">
        <w:rPr>
          <w:rFonts w:ascii="Book Antiqua" w:hAnsi="Book Antiqua" w:cs="Helvetica"/>
          <w:bCs/>
          <w:szCs w:val="22"/>
          <w:lang w:val="sr-Cyrl-RS"/>
        </w:rPr>
        <w:t xml:space="preserve"> </w:t>
      </w:r>
      <w:r w:rsidR="00751F24" w:rsidRPr="00490E8C">
        <w:rPr>
          <w:rFonts w:ascii="Book Antiqua" w:hAnsi="Book Antiqua" w:cs="Helvetica"/>
          <w:bCs/>
          <w:szCs w:val="22"/>
          <w:lang w:val="sr-Cyrl-RS"/>
        </w:rPr>
        <w:t>да</w:t>
      </w:r>
      <w:r w:rsidR="00395F9A" w:rsidRPr="00490E8C">
        <w:rPr>
          <w:rFonts w:ascii="Book Antiqua" w:hAnsi="Book Antiqua" w:cs="Helvetica"/>
          <w:bCs/>
          <w:szCs w:val="22"/>
          <w:lang w:val="sr-Cyrl-RS"/>
        </w:rPr>
        <w:t xml:space="preserve"> је надлежна </w:t>
      </w:r>
      <w:proofErr w:type="spellStart"/>
      <w:r w:rsidR="00395F9A" w:rsidRPr="00A42C9E">
        <w:rPr>
          <w:rFonts w:ascii="Book Antiqua" w:hAnsi="Book Antiqua" w:cs="Helvetica"/>
          <w:bCs/>
          <w:szCs w:val="22"/>
          <w:lang w:val="sr-Cyrl-RS"/>
        </w:rPr>
        <w:t>Инт</w:t>
      </w:r>
      <w:r w:rsidR="00F74BA9" w:rsidRPr="00A42C9E">
        <w:rPr>
          <w:rFonts w:ascii="Book Antiqua" w:hAnsi="Book Antiqua" w:cs="Helvetica"/>
          <w:bCs/>
          <w:szCs w:val="22"/>
          <w:lang w:val="sr-Cyrl-RS"/>
        </w:rPr>
        <w:t>ерр</w:t>
      </w:r>
      <w:r w:rsidR="00395F9A" w:rsidRPr="00A42C9E">
        <w:rPr>
          <w:rFonts w:ascii="Book Antiqua" w:hAnsi="Book Antiqua" w:cs="Helvetica"/>
          <w:bCs/>
          <w:szCs w:val="22"/>
          <w:lang w:val="sr-Cyrl-RS"/>
        </w:rPr>
        <w:t>есорна</w:t>
      </w:r>
      <w:proofErr w:type="spellEnd"/>
      <w:r w:rsidR="00395F9A" w:rsidRPr="00A42C9E">
        <w:rPr>
          <w:rFonts w:ascii="Book Antiqua" w:hAnsi="Book Antiqua" w:cs="Helvetica"/>
          <w:bCs/>
          <w:szCs w:val="22"/>
          <w:lang w:val="sr-Cyrl-RS"/>
        </w:rPr>
        <w:t xml:space="preserve"> комисија</w:t>
      </w:r>
      <w:r w:rsidR="00787190">
        <w:rPr>
          <w:rFonts w:ascii="Book Antiqua" w:hAnsi="Book Antiqua" w:cs="Helvetica"/>
          <w:bCs/>
          <w:szCs w:val="22"/>
          <w:lang w:val="sr-Cyrl-RS"/>
        </w:rPr>
        <w:t xml:space="preserve"> </w:t>
      </w:r>
      <w:r w:rsidR="00A751AC" w:rsidRPr="00490E8C">
        <w:rPr>
          <w:rFonts w:ascii="Book Antiqua" w:hAnsi="Book Antiqua" w:cs="Helvetica"/>
          <w:bCs/>
          <w:szCs w:val="22"/>
          <w:lang w:val="sr-Cyrl-RS"/>
        </w:rPr>
        <w:t xml:space="preserve">дана 20.03.2024. год. </w:t>
      </w:r>
      <w:r w:rsidR="00751F24" w:rsidRPr="00490E8C">
        <w:rPr>
          <w:rFonts w:ascii="Book Antiqua" w:hAnsi="Book Antiqua" w:cs="Helvetica"/>
          <w:bCs/>
          <w:szCs w:val="22"/>
          <w:lang w:val="sr-Cyrl-RS"/>
        </w:rPr>
        <w:t xml:space="preserve">утврдила </w:t>
      </w:r>
      <w:r w:rsidR="00517F49" w:rsidRPr="00490E8C">
        <w:rPr>
          <w:rFonts w:ascii="Book Antiqua" w:hAnsi="Book Antiqua" w:cs="Helvetica"/>
          <w:bCs/>
          <w:szCs w:val="22"/>
          <w:lang w:val="sr-Cyrl-RS"/>
        </w:rPr>
        <w:t>у индиви</w:t>
      </w:r>
      <w:r w:rsidR="0049381E" w:rsidRPr="00490E8C">
        <w:rPr>
          <w:rFonts w:ascii="Book Antiqua" w:hAnsi="Book Antiqua" w:cs="Helvetica"/>
          <w:bCs/>
          <w:szCs w:val="22"/>
          <w:lang w:val="sr-Cyrl-RS"/>
        </w:rPr>
        <w:t>д</w:t>
      </w:r>
      <w:r w:rsidR="00517F49" w:rsidRPr="00490E8C">
        <w:rPr>
          <w:rFonts w:ascii="Book Antiqua" w:hAnsi="Book Antiqua" w:cs="Helvetica"/>
          <w:bCs/>
          <w:szCs w:val="22"/>
          <w:lang w:val="sr-Cyrl-RS"/>
        </w:rPr>
        <w:t xml:space="preserve">уалном плану подршке за дете </w:t>
      </w:r>
      <w:proofErr w:type="spellStart"/>
      <w:r w:rsidR="00517F49" w:rsidRPr="00490E8C">
        <w:rPr>
          <w:rFonts w:ascii="Book Antiqua" w:hAnsi="Book Antiqua" w:cs="Helvetica"/>
          <w:bCs/>
          <w:szCs w:val="22"/>
          <w:lang w:val="sr-Cyrl-RS"/>
        </w:rPr>
        <w:t>притужиоца</w:t>
      </w:r>
      <w:proofErr w:type="spellEnd"/>
      <w:r w:rsidR="00517F49" w:rsidRPr="00490E8C">
        <w:rPr>
          <w:rFonts w:ascii="Book Antiqua" w:hAnsi="Book Antiqua" w:cs="Helvetica"/>
          <w:bCs/>
          <w:szCs w:val="22"/>
          <w:lang w:val="sr-Cyrl-RS"/>
        </w:rPr>
        <w:t xml:space="preserve"> да постоји потреба, поред осталог, </w:t>
      </w:r>
      <w:r w:rsidR="00751F24" w:rsidRPr="00490E8C">
        <w:rPr>
          <w:rFonts w:ascii="Book Antiqua" w:hAnsi="Book Antiqua" w:cs="Helvetica"/>
          <w:bCs/>
          <w:szCs w:val="22"/>
          <w:lang w:val="sr-Cyrl-RS"/>
        </w:rPr>
        <w:t xml:space="preserve">и </w:t>
      </w:r>
      <w:r w:rsidR="00517F49" w:rsidRPr="00490E8C">
        <w:rPr>
          <w:rFonts w:ascii="Book Antiqua" w:hAnsi="Book Antiqua" w:cs="Helvetica"/>
          <w:bCs/>
          <w:szCs w:val="22"/>
          <w:lang w:val="sr-Cyrl-RS"/>
        </w:rPr>
        <w:t>за услугом лични пратилац</w:t>
      </w:r>
      <w:r w:rsidR="009E63BD">
        <w:rPr>
          <w:rFonts w:ascii="Book Antiqua" w:hAnsi="Book Antiqua" w:cs="Helvetica"/>
          <w:bCs/>
          <w:szCs w:val="22"/>
          <w:lang w:val="sr-Cyrl-RS"/>
        </w:rPr>
        <w:t xml:space="preserve">, с </w:t>
      </w:r>
      <w:r w:rsidR="0017277C">
        <w:rPr>
          <w:rFonts w:ascii="Book Antiqua" w:hAnsi="Book Antiqua" w:cs="Helvetica"/>
          <w:bCs/>
          <w:szCs w:val="22"/>
          <w:lang w:val="sr-Cyrl-RS"/>
        </w:rPr>
        <w:t>обзиром да је</w:t>
      </w:r>
      <w:r w:rsidR="0049716A" w:rsidRPr="0049716A">
        <w:rPr>
          <w:rFonts w:ascii="Book Antiqua" w:hAnsi="Book Antiqua"/>
          <w:szCs w:val="22"/>
          <w:lang w:val="ru-RU"/>
        </w:rPr>
        <w:t xml:space="preserve"> </w:t>
      </w:r>
      <w:r w:rsidR="0049716A">
        <w:rPr>
          <w:rFonts w:ascii="Book Antiqua" w:hAnsi="Book Antiqua"/>
          <w:szCs w:val="22"/>
          <w:lang w:val="ru-RU"/>
        </w:rPr>
        <w:t xml:space="preserve">један од </w:t>
      </w:r>
      <w:r w:rsidR="00C12398">
        <w:rPr>
          <w:rFonts w:ascii="Book Antiqua" w:hAnsi="Book Antiqua"/>
          <w:szCs w:val="22"/>
          <w:lang w:val="ru-RU"/>
        </w:rPr>
        <w:t xml:space="preserve">сталних </w:t>
      </w:r>
      <w:r w:rsidR="0049716A">
        <w:rPr>
          <w:rFonts w:ascii="Book Antiqua" w:hAnsi="Book Antiqua"/>
          <w:szCs w:val="22"/>
          <w:lang w:val="ru-RU"/>
        </w:rPr>
        <w:t xml:space="preserve">чланова надлежне ИРК, који је учествовао у </w:t>
      </w:r>
      <w:r w:rsidR="00554DC5">
        <w:rPr>
          <w:rFonts w:ascii="Book Antiqua" w:hAnsi="Book Antiqua"/>
          <w:szCs w:val="22"/>
          <w:lang w:val="ru-RU"/>
        </w:rPr>
        <w:t xml:space="preserve">њеном </w:t>
      </w:r>
      <w:r w:rsidR="00547C35">
        <w:rPr>
          <w:rFonts w:ascii="Book Antiqua" w:hAnsi="Book Antiqua"/>
          <w:szCs w:val="22"/>
          <w:lang w:val="ru-RU"/>
        </w:rPr>
        <w:t xml:space="preserve">раду - </w:t>
      </w:r>
      <w:r w:rsidR="00780079">
        <w:rPr>
          <w:rFonts w:ascii="Book Antiqua" w:hAnsi="Book Antiqua"/>
          <w:szCs w:val="22"/>
          <w:lang w:val="ru-RU"/>
        </w:rPr>
        <w:t xml:space="preserve">запослени </w:t>
      </w:r>
      <w:r w:rsidR="0049716A">
        <w:rPr>
          <w:rFonts w:ascii="Book Antiqua" w:hAnsi="Book Antiqua"/>
          <w:szCs w:val="22"/>
          <w:lang w:val="ru-RU"/>
        </w:rPr>
        <w:t>социјални радник</w:t>
      </w:r>
      <w:r w:rsidR="00554DC5">
        <w:rPr>
          <w:rFonts w:ascii="Book Antiqua" w:hAnsi="Book Antiqua"/>
          <w:szCs w:val="22"/>
          <w:lang w:val="ru-RU"/>
        </w:rPr>
        <w:t xml:space="preserve"> </w:t>
      </w:r>
      <w:r w:rsidR="0049716A">
        <w:rPr>
          <w:rFonts w:ascii="Book Antiqua" w:hAnsi="Book Antiqua"/>
          <w:szCs w:val="22"/>
          <w:lang w:val="ru-RU"/>
        </w:rPr>
        <w:t>Ц</w:t>
      </w:r>
      <w:r w:rsidR="00554DC5">
        <w:rPr>
          <w:rFonts w:ascii="Book Antiqua" w:hAnsi="Book Antiqua"/>
          <w:szCs w:val="22"/>
          <w:lang w:val="ru-RU"/>
        </w:rPr>
        <w:t>ентра</w:t>
      </w:r>
      <w:r w:rsidR="00517F49" w:rsidRPr="00490E8C">
        <w:rPr>
          <w:rFonts w:ascii="Book Antiqua" w:hAnsi="Book Antiqua" w:cs="Helvetica"/>
          <w:bCs/>
          <w:szCs w:val="22"/>
          <w:lang w:val="sr-Cyrl-RS"/>
        </w:rPr>
        <w:t>.</w:t>
      </w:r>
      <w:r w:rsidR="00507179">
        <w:rPr>
          <w:rFonts w:ascii="Book Antiqua" w:hAnsi="Book Antiqua" w:cs="Helvetica"/>
          <w:bCs/>
          <w:szCs w:val="22"/>
          <w:lang w:val="sr-Cyrl-RS"/>
        </w:rPr>
        <w:t xml:space="preserve"> Стога </w:t>
      </w:r>
      <w:r w:rsidR="00EF1757">
        <w:rPr>
          <w:rFonts w:ascii="Book Antiqua" w:hAnsi="Book Antiqua" w:cs="Helvetica"/>
          <w:bCs/>
          <w:szCs w:val="22"/>
          <w:lang w:val="sr-Cyrl-RS"/>
        </w:rPr>
        <w:t xml:space="preserve">подсећамо </w:t>
      </w:r>
      <w:r w:rsidR="00D6035D">
        <w:rPr>
          <w:rFonts w:ascii="Book Antiqua" w:hAnsi="Book Antiqua" w:cs="Helvetica"/>
          <w:bCs/>
          <w:szCs w:val="22"/>
          <w:lang w:val="sr-Cyrl-RS"/>
        </w:rPr>
        <w:t xml:space="preserve">да </w:t>
      </w:r>
      <w:r w:rsidR="008F162F">
        <w:rPr>
          <w:rFonts w:ascii="Book Antiqua" w:hAnsi="Book Antiqua" w:cs="Helvetica"/>
          <w:bCs/>
          <w:szCs w:val="22"/>
          <w:lang w:val="sr-Cyrl-RS"/>
        </w:rPr>
        <w:t xml:space="preserve">је прописано да </w:t>
      </w:r>
      <w:r w:rsidR="00D6035D">
        <w:rPr>
          <w:rFonts w:ascii="Book Antiqua" w:hAnsi="Book Antiqua" w:cs="Helvetica"/>
          <w:bCs/>
          <w:szCs w:val="22"/>
          <w:lang w:val="sr-Cyrl-RS"/>
        </w:rPr>
        <w:t>поступак за коришћење услуге социјалне заштите коју обезбеђује јединица локалне самоуправе, спров</w:t>
      </w:r>
      <w:r w:rsidR="00507179">
        <w:rPr>
          <w:rFonts w:ascii="Book Antiqua" w:hAnsi="Book Antiqua" w:cs="Helvetica"/>
          <w:bCs/>
          <w:szCs w:val="22"/>
          <w:lang w:val="sr-Cyrl-RS"/>
        </w:rPr>
        <w:t>оди центар за социјални рад,</w:t>
      </w:r>
      <w:r w:rsidR="00D6035D">
        <w:rPr>
          <w:rFonts w:ascii="Book Antiqua" w:hAnsi="Book Antiqua" w:cs="Helvetica"/>
          <w:bCs/>
          <w:szCs w:val="22"/>
          <w:lang w:val="sr-Cyrl-RS"/>
        </w:rPr>
        <w:t xml:space="preserve"> по службеној дужности или на захтев корисника</w:t>
      </w:r>
      <w:r w:rsidR="00D6035D">
        <w:rPr>
          <w:rStyle w:val="FootnoteReference"/>
          <w:rFonts w:ascii="Book Antiqua" w:hAnsi="Book Antiqua"/>
          <w:bCs/>
          <w:szCs w:val="22"/>
          <w:lang w:val="sr-Cyrl-RS"/>
        </w:rPr>
        <w:footnoteReference w:id="30"/>
      </w:r>
      <w:r w:rsidR="00EF1757">
        <w:rPr>
          <w:rFonts w:ascii="Book Antiqua" w:hAnsi="Book Antiqua" w:cs="Helvetica"/>
          <w:bCs/>
          <w:szCs w:val="22"/>
          <w:lang w:val="sr-Cyrl-RS"/>
        </w:rPr>
        <w:t xml:space="preserve">. </w:t>
      </w:r>
      <w:r w:rsidR="00C12398">
        <w:rPr>
          <w:rFonts w:ascii="Book Antiqua" w:hAnsi="Book Antiqua" w:cs="Helvetica"/>
          <w:bCs/>
          <w:szCs w:val="22"/>
          <w:lang w:val="sr-Cyrl-RS"/>
        </w:rPr>
        <w:t xml:space="preserve">Осим тога, Правилником је одређено </w:t>
      </w:r>
      <w:r w:rsidR="00A300E2">
        <w:rPr>
          <w:rFonts w:ascii="Book Antiqua" w:hAnsi="Book Antiqua" w:cs="Helvetica"/>
          <w:bCs/>
          <w:szCs w:val="22"/>
          <w:lang w:val="sr-Cyrl-RS"/>
        </w:rPr>
        <w:t>праће</w:t>
      </w:r>
      <w:r w:rsidR="00E10CFD">
        <w:rPr>
          <w:rFonts w:ascii="Book Antiqua" w:hAnsi="Book Antiqua" w:cs="Helvetica"/>
          <w:bCs/>
          <w:szCs w:val="22"/>
          <w:lang w:val="sr-Cyrl-RS"/>
        </w:rPr>
        <w:t>ња остваривања предложене подрш</w:t>
      </w:r>
      <w:r w:rsidR="00A300E2">
        <w:rPr>
          <w:rFonts w:ascii="Book Antiqua" w:hAnsi="Book Antiqua" w:cs="Helvetica"/>
          <w:bCs/>
          <w:szCs w:val="22"/>
          <w:lang w:val="sr-Cyrl-RS"/>
        </w:rPr>
        <w:t>к</w:t>
      </w:r>
      <w:r w:rsidR="00E10CFD">
        <w:rPr>
          <w:rFonts w:ascii="Book Antiqua" w:hAnsi="Book Antiqua" w:cs="Helvetica"/>
          <w:bCs/>
          <w:szCs w:val="22"/>
          <w:lang w:val="sr-Cyrl-RS"/>
        </w:rPr>
        <w:t>е</w:t>
      </w:r>
      <w:r w:rsidR="00A300E2">
        <w:rPr>
          <w:rFonts w:ascii="Book Antiqua" w:hAnsi="Book Antiqua" w:cs="Helvetica"/>
          <w:bCs/>
          <w:szCs w:val="22"/>
          <w:lang w:val="sr-Cyrl-RS"/>
        </w:rPr>
        <w:t xml:space="preserve">, тако </w:t>
      </w:r>
      <w:r w:rsidR="00C12398">
        <w:rPr>
          <w:rFonts w:ascii="Book Antiqua" w:hAnsi="Book Antiqua" w:cs="Helvetica"/>
          <w:bCs/>
          <w:szCs w:val="22"/>
          <w:lang w:val="sr-Cyrl-RS"/>
        </w:rPr>
        <w:t>да сваки члан Комисије прати да ли је предложена додатна подршка из система чији је представник остварена</w:t>
      </w:r>
      <w:r w:rsidR="009506FB">
        <w:rPr>
          <w:rStyle w:val="FootnoteReference"/>
          <w:rFonts w:ascii="Book Antiqua" w:hAnsi="Book Antiqua"/>
          <w:bCs/>
          <w:szCs w:val="22"/>
          <w:lang w:val="sr-Cyrl-RS"/>
        </w:rPr>
        <w:footnoteReference w:id="31"/>
      </w:r>
      <w:r w:rsidR="00C12398">
        <w:rPr>
          <w:rFonts w:ascii="Book Antiqua" w:hAnsi="Book Antiqua" w:cs="Helvetica"/>
          <w:bCs/>
          <w:szCs w:val="22"/>
          <w:lang w:val="sr-Cyrl-RS"/>
        </w:rPr>
        <w:t>, а у конкретном случају је то систем социјалне заштите</w:t>
      </w:r>
      <w:r w:rsidR="00EF1757">
        <w:rPr>
          <w:rFonts w:ascii="Book Antiqua" w:hAnsi="Book Antiqua" w:cs="Helvetica"/>
          <w:bCs/>
          <w:szCs w:val="22"/>
          <w:lang w:val="sr-Cyrl-RS"/>
        </w:rPr>
        <w:t xml:space="preserve"> и </w:t>
      </w:r>
      <w:r w:rsidR="009E63BD">
        <w:rPr>
          <w:rFonts w:ascii="Book Antiqua" w:hAnsi="Book Antiqua" w:cs="Helvetica"/>
          <w:bCs/>
          <w:szCs w:val="22"/>
          <w:lang w:val="sr-Cyrl-RS"/>
        </w:rPr>
        <w:t>услуга социјалне заштите</w:t>
      </w:r>
      <w:r w:rsidR="00C12398">
        <w:rPr>
          <w:rFonts w:ascii="Book Antiqua" w:hAnsi="Book Antiqua" w:cs="Helvetica"/>
          <w:bCs/>
          <w:szCs w:val="22"/>
          <w:lang w:val="sr-Cyrl-RS"/>
        </w:rPr>
        <w:t>.</w:t>
      </w:r>
      <w:r w:rsidR="00AC1F37">
        <w:rPr>
          <w:rFonts w:ascii="Book Antiqua" w:hAnsi="Book Antiqua" w:cs="Helvetica"/>
          <w:bCs/>
          <w:szCs w:val="22"/>
          <w:lang w:val="sr-Cyrl-RS"/>
        </w:rPr>
        <w:t xml:space="preserve"> Надлежни орган или служба навед</w:t>
      </w:r>
      <w:r w:rsidR="00E10CFD">
        <w:rPr>
          <w:rFonts w:ascii="Book Antiqua" w:hAnsi="Book Antiqua" w:cs="Helvetica"/>
          <w:bCs/>
          <w:szCs w:val="22"/>
          <w:lang w:val="sr-Cyrl-RS"/>
        </w:rPr>
        <w:t xml:space="preserve">ена у индивидуалном плану </w:t>
      </w:r>
      <w:r w:rsidR="00E10CFD">
        <w:rPr>
          <w:rFonts w:ascii="Book Antiqua" w:hAnsi="Book Antiqua" w:cs="Helvetica"/>
          <w:bCs/>
          <w:szCs w:val="22"/>
          <w:lang w:val="sr-Cyrl-RS"/>
        </w:rPr>
        <w:lastRenderedPageBreak/>
        <w:t>подрш</w:t>
      </w:r>
      <w:r w:rsidR="00AC1F37">
        <w:rPr>
          <w:rFonts w:ascii="Book Antiqua" w:hAnsi="Book Antiqua" w:cs="Helvetica"/>
          <w:bCs/>
          <w:szCs w:val="22"/>
          <w:lang w:val="sr-Cyrl-RS"/>
        </w:rPr>
        <w:t>к</w:t>
      </w:r>
      <w:r w:rsidR="00E10CFD">
        <w:rPr>
          <w:rFonts w:ascii="Book Antiqua" w:hAnsi="Book Antiqua" w:cs="Helvetica"/>
          <w:bCs/>
          <w:szCs w:val="22"/>
          <w:lang w:val="sr-Cyrl-RS"/>
        </w:rPr>
        <w:t>е као реализатор додатне подрш</w:t>
      </w:r>
      <w:r w:rsidR="00AC1F37">
        <w:rPr>
          <w:rFonts w:ascii="Book Antiqua" w:hAnsi="Book Antiqua" w:cs="Helvetica"/>
          <w:bCs/>
          <w:szCs w:val="22"/>
          <w:lang w:val="sr-Cyrl-RS"/>
        </w:rPr>
        <w:t>к</w:t>
      </w:r>
      <w:r w:rsidR="00E10CFD">
        <w:rPr>
          <w:rFonts w:ascii="Book Antiqua" w:hAnsi="Book Antiqua" w:cs="Helvetica"/>
          <w:bCs/>
          <w:szCs w:val="22"/>
          <w:lang w:val="sr-Cyrl-RS"/>
        </w:rPr>
        <w:t>е</w:t>
      </w:r>
      <w:r w:rsidR="00AC1F37">
        <w:rPr>
          <w:rFonts w:ascii="Book Antiqua" w:hAnsi="Book Antiqua" w:cs="Helvetica"/>
          <w:bCs/>
          <w:szCs w:val="22"/>
          <w:lang w:val="sr-Cyrl-RS"/>
        </w:rPr>
        <w:t xml:space="preserve"> у обавези је да у року од шест месеци писаним путем извести Комисију о</w:t>
      </w:r>
      <w:r w:rsidR="009B44A3">
        <w:rPr>
          <w:rFonts w:ascii="Book Antiqua" w:hAnsi="Book Antiqua" w:cs="Helvetica"/>
          <w:bCs/>
          <w:szCs w:val="22"/>
          <w:lang w:val="sr-Cyrl-RS"/>
        </w:rPr>
        <w:t xml:space="preserve"> реализацији предлож</w:t>
      </w:r>
      <w:r w:rsidR="00AC1F37">
        <w:rPr>
          <w:rFonts w:ascii="Book Antiqua" w:hAnsi="Book Antiqua" w:cs="Helvetica"/>
          <w:bCs/>
          <w:szCs w:val="22"/>
          <w:lang w:val="sr-Cyrl-RS"/>
        </w:rPr>
        <w:t>н</w:t>
      </w:r>
      <w:r w:rsidR="009B44A3">
        <w:rPr>
          <w:rFonts w:ascii="Book Antiqua" w:hAnsi="Book Antiqua" w:cs="Helvetica"/>
          <w:bCs/>
          <w:szCs w:val="22"/>
          <w:lang w:val="sr-Cyrl-RS"/>
        </w:rPr>
        <w:t>е</w:t>
      </w:r>
      <w:r w:rsidR="00AC1F37">
        <w:rPr>
          <w:rFonts w:ascii="Book Antiqua" w:hAnsi="Book Antiqua" w:cs="Helvetica"/>
          <w:bCs/>
          <w:szCs w:val="22"/>
          <w:lang w:val="sr-Cyrl-RS"/>
        </w:rPr>
        <w:t xml:space="preserve"> подршке, као и да извести Комисију о престанку подршке или престанку потребе за подршком уз образложење</w:t>
      </w:r>
      <w:r w:rsidR="00AC1F37">
        <w:rPr>
          <w:rStyle w:val="FootnoteReference"/>
          <w:rFonts w:ascii="Book Antiqua" w:hAnsi="Book Antiqua"/>
          <w:bCs/>
          <w:szCs w:val="22"/>
          <w:lang w:val="sr-Cyrl-RS"/>
        </w:rPr>
        <w:footnoteReference w:id="32"/>
      </w:r>
      <w:r w:rsidR="00AC1F37">
        <w:rPr>
          <w:rFonts w:ascii="Book Antiqua" w:hAnsi="Book Antiqua" w:cs="Helvetica"/>
          <w:bCs/>
          <w:szCs w:val="22"/>
          <w:lang w:val="sr-Cyrl-RS"/>
        </w:rPr>
        <w:t>.</w:t>
      </w:r>
    </w:p>
    <w:p w:rsidR="007F30B3" w:rsidRPr="00C466B3" w:rsidRDefault="003C311F" w:rsidP="00E53C41">
      <w:pPr>
        <w:spacing w:before="100" w:beforeAutospacing="1" w:after="100" w:afterAutospacing="1"/>
        <w:jc w:val="both"/>
        <w:rPr>
          <w:rFonts w:ascii="Book Antiqua" w:hAnsi="Book Antiqua" w:cs="Calibri"/>
          <w:szCs w:val="22"/>
          <w:lang w:val="sr-Cyrl-RS"/>
        </w:rPr>
      </w:pPr>
      <w:r>
        <w:rPr>
          <w:rFonts w:ascii="Book Antiqua" w:hAnsi="Book Antiqua"/>
          <w:szCs w:val="22"/>
          <w:lang w:val="sr-Cyrl-RS"/>
        </w:rPr>
        <w:t>П</w:t>
      </w:r>
      <w:r w:rsidR="00D03F61">
        <w:rPr>
          <w:rFonts w:ascii="Book Antiqua" w:hAnsi="Book Antiqua"/>
          <w:szCs w:val="22"/>
          <w:lang w:val="sr-Cyrl-RS"/>
        </w:rPr>
        <w:t>оводом тог</w:t>
      </w:r>
      <w:r>
        <w:rPr>
          <w:rFonts w:ascii="Book Antiqua" w:hAnsi="Book Antiqua"/>
          <w:szCs w:val="22"/>
          <w:lang w:val="sr-Cyrl-RS"/>
        </w:rPr>
        <w:t xml:space="preserve">а, </w:t>
      </w:r>
      <w:r w:rsidR="005714C2">
        <w:rPr>
          <w:rFonts w:ascii="Book Antiqua" w:hAnsi="Book Antiqua"/>
          <w:szCs w:val="22"/>
          <w:lang w:val="sr-Cyrl-RS"/>
        </w:rPr>
        <w:t xml:space="preserve">Центар </w:t>
      </w:r>
      <w:r w:rsidR="00CF563A" w:rsidRPr="00CF563A">
        <w:rPr>
          <w:rFonts w:ascii="Book Antiqua" w:hAnsi="Book Antiqua"/>
          <w:szCs w:val="22"/>
          <w:lang w:val="sr-Cyrl-RS"/>
        </w:rPr>
        <w:t xml:space="preserve">се изјаснио </w:t>
      </w:r>
      <w:r w:rsidR="00B66EF2">
        <w:rPr>
          <w:rFonts w:ascii="Book Antiqua" w:hAnsi="Book Antiqua"/>
          <w:szCs w:val="22"/>
          <w:lang w:val="sr-Cyrl-RS"/>
        </w:rPr>
        <w:t>да је</w:t>
      </w:r>
      <w:r w:rsidR="00B66EF2" w:rsidRPr="00CF563A">
        <w:rPr>
          <w:rFonts w:ascii="Book Antiqua" w:hAnsi="Book Antiqua"/>
          <w:szCs w:val="22"/>
          <w:lang w:val="sr-Cyrl-RS"/>
        </w:rPr>
        <w:t xml:space="preserve"> поступао у складу са чланом 12. Правилника о </w:t>
      </w:r>
      <w:r w:rsidR="00381ED8">
        <w:rPr>
          <w:rFonts w:ascii="Book Antiqua" w:hAnsi="Book Antiqua" w:cs="Arial"/>
          <w:szCs w:val="22"/>
          <w:lang w:val="sr-Cyrl-RS"/>
        </w:rPr>
        <w:t>ближим условима и стандардима за пружање услуга социјалне заштите</w:t>
      </w:r>
      <w:r w:rsidR="00381ED8">
        <w:rPr>
          <w:rStyle w:val="FootnoteReference"/>
          <w:rFonts w:ascii="Book Antiqua" w:hAnsi="Book Antiqua"/>
          <w:szCs w:val="22"/>
          <w:lang w:val="sr-Cyrl-RS"/>
        </w:rPr>
        <w:footnoteReference w:id="33"/>
      </w:r>
      <w:r w:rsidR="00D36D7B">
        <w:rPr>
          <w:rFonts w:ascii="Book Antiqua" w:hAnsi="Book Antiqua" w:cs="Arial"/>
          <w:szCs w:val="22"/>
          <w:lang w:val="sr-Cyrl-RS"/>
        </w:rPr>
        <w:t>, те да Центар „доноси управни акт –</w:t>
      </w:r>
      <w:r w:rsidR="00614326">
        <w:rPr>
          <w:rFonts w:ascii="Book Antiqua" w:hAnsi="Book Antiqua" w:cs="Arial"/>
          <w:szCs w:val="22"/>
          <w:lang w:val="sr-Cyrl-RS"/>
        </w:rPr>
        <w:t xml:space="preserve"> </w:t>
      </w:r>
      <w:r w:rsidR="00D36D7B">
        <w:rPr>
          <w:rFonts w:ascii="Book Antiqua" w:hAnsi="Book Antiqua" w:cs="Arial"/>
          <w:szCs w:val="22"/>
          <w:lang w:val="sr-Cyrl-RS"/>
        </w:rPr>
        <w:t>решење уколико се де</w:t>
      </w:r>
      <w:r w:rsidR="008E637C">
        <w:rPr>
          <w:rFonts w:ascii="Book Antiqua" w:hAnsi="Book Antiqua" w:cs="Arial"/>
          <w:szCs w:val="22"/>
          <w:lang w:val="sr-Cyrl-RS"/>
        </w:rPr>
        <w:t>т</w:t>
      </w:r>
      <w:r w:rsidR="00D36D7B">
        <w:rPr>
          <w:rFonts w:ascii="Book Antiqua" w:hAnsi="Book Antiqua" w:cs="Arial"/>
          <w:szCs w:val="22"/>
          <w:lang w:val="sr-Cyrl-RS"/>
        </w:rPr>
        <w:t>ету одобри коришћење ову услуге од стране пружаоца.“</w:t>
      </w:r>
      <w:r w:rsidR="00D36D7B">
        <w:rPr>
          <w:rStyle w:val="FootnoteReference"/>
          <w:rFonts w:ascii="Book Antiqua" w:hAnsi="Book Antiqua"/>
          <w:szCs w:val="22"/>
          <w:lang w:val="sr-Cyrl-RS"/>
        </w:rPr>
        <w:footnoteReference w:id="34"/>
      </w:r>
      <w:r w:rsidR="00A73CD4">
        <w:rPr>
          <w:rFonts w:ascii="Book Antiqua" w:hAnsi="Book Antiqua"/>
          <w:szCs w:val="22"/>
          <w:lang w:val="sr-Cyrl-RS"/>
        </w:rPr>
        <w:t xml:space="preserve"> Заштитник грађана, међутим, </w:t>
      </w:r>
      <w:r w:rsidR="000A4F35">
        <w:rPr>
          <w:rFonts w:ascii="Book Antiqua" w:hAnsi="Book Antiqua"/>
          <w:szCs w:val="22"/>
          <w:lang w:val="sr-Cyrl-RS"/>
        </w:rPr>
        <w:t xml:space="preserve">подсећа </w:t>
      </w:r>
      <w:r w:rsidR="00A73CD4">
        <w:rPr>
          <w:rFonts w:ascii="Book Antiqua" w:hAnsi="Book Antiqua"/>
          <w:szCs w:val="22"/>
          <w:lang w:val="sr-Cyrl-RS"/>
        </w:rPr>
        <w:t>да</w:t>
      </w:r>
      <w:r w:rsidR="00B66EF2" w:rsidRPr="00CF563A">
        <w:rPr>
          <w:rFonts w:ascii="Book Antiqua" w:hAnsi="Book Antiqua"/>
          <w:szCs w:val="22"/>
          <w:lang w:val="sr-Cyrl-RS"/>
        </w:rPr>
        <w:t xml:space="preserve"> је </w:t>
      </w:r>
      <w:r w:rsidR="00A73CD4">
        <w:rPr>
          <w:rFonts w:ascii="Book Antiqua" w:hAnsi="Book Antiqua"/>
          <w:szCs w:val="22"/>
          <w:lang w:val="sr-Cyrl-RS"/>
        </w:rPr>
        <w:t xml:space="preserve">наведеном одредбом Правилника </w:t>
      </w:r>
      <w:r w:rsidR="00B66EF2" w:rsidRPr="00CF563A">
        <w:rPr>
          <w:rFonts w:ascii="Book Antiqua" w:hAnsi="Book Antiqua"/>
          <w:szCs w:val="22"/>
          <w:lang w:val="sr-Cyrl-RS"/>
        </w:rPr>
        <w:t>прописан рок у којем ће пружалац услуге обавестити подносиоца захтева о исходу пријемне процене, што укључује информа</w:t>
      </w:r>
      <w:r w:rsidR="00B66EF2">
        <w:rPr>
          <w:rFonts w:ascii="Book Antiqua" w:hAnsi="Book Antiqua"/>
          <w:szCs w:val="22"/>
          <w:lang w:val="sr-Cyrl-RS"/>
        </w:rPr>
        <w:t>ци</w:t>
      </w:r>
      <w:r w:rsidR="00B66EF2" w:rsidRPr="00CF563A">
        <w:rPr>
          <w:rFonts w:ascii="Book Antiqua" w:hAnsi="Book Antiqua"/>
          <w:szCs w:val="22"/>
          <w:lang w:val="sr-Cyrl-RS"/>
        </w:rPr>
        <w:t>је о почетку коришћења услуге, стављању на листу чекања или разлозима за евентуално одбиј</w:t>
      </w:r>
      <w:r w:rsidR="00B66EF2">
        <w:rPr>
          <w:rFonts w:ascii="Book Antiqua" w:hAnsi="Book Antiqua"/>
          <w:szCs w:val="22"/>
          <w:lang w:val="sr-Cyrl-RS"/>
        </w:rPr>
        <w:t>ање пријема корисника</w:t>
      </w:r>
      <w:r w:rsidR="001E182C">
        <w:rPr>
          <w:rFonts w:ascii="Book Antiqua" w:hAnsi="Book Antiqua"/>
          <w:szCs w:val="22"/>
          <w:lang w:val="sr-Cyrl-RS"/>
        </w:rPr>
        <w:t xml:space="preserve">. </w:t>
      </w:r>
      <w:r w:rsidR="003535CC">
        <w:rPr>
          <w:rFonts w:ascii="Book Antiqua" w:hAnsi="Book Antiqua"/>
          <w:szCs w:val="22"/>
          <w:lang w:val="sr-Cyrl-RS"/>
        </w:rPr>
        <w:t xml:space="preserve">Центар је </w:t>
      </w:r>
      <w:proofErr w:type="spellStart"/>
      <w:r w:rsidR="003535CC">
        <w:rPr>
          <w:rFonts w:ascii="Book Antiqua" w:hAnsi="Book Antiqua"/>
          <w:szCs w:val="22"/>
          <w:lang w:val="sr-Cyrl-RS"/>
        </w:rPr>
        <w:t>начино</w:t>
      </w:r>
      <w:proofErr w:type="spellEnd"/>
      <w:r w:rsidR="003535CC">
        <w:rPr>
          <w:rFonts w:ascii="Book Antiqua" w:hAnsi="Book Antiqua"/>
          <w:szCs w:val="22"/>
          <w:lang w:val="sr-Cyrl-RS"/>
        </w:rPr>
        <w:t xml:space="preserve"> пропуст неправилним тумачење</w:t>
      </w:r>
      <w:r w:rsidR="00DA01D5">
        <w:rPr>
          <w:rFonts w:ascii="Book Antiqua" w:hAnsi="Book Antiqua"/>
          <w:szCs w:val="22"/>
          <w:lang w:val="sr-Cyrl-RS"/>
        </w:rPr>
        <w:t>м</w:t>
      </w:r>
      <w:r w:rsidR="003535CC">
        <w:rPr>
          <w:rFonts w:ascii="Book Antiqua" w:hAnsi="Book Antiqua"/>
          <w:szCs w:val="22"/>
          <w:lang w:val="sr-Cyrl-RS"/>
        </w:rPr>
        <w:t xml:space="preserve"> наведене одредбе Правилника, </w:t>
      </w:r>
      <w:r w:rsidR="003535CC" w:rsidRPr="004D0D57">
        <w:rPr>
          <w:rFonts w:ascii="Book Antiqua" w:hAnsi="Book Antiqua" w:cs="Calibri"/>
          <w:szCs w:val="22"/>
          <w:lang w:val="sr-Cyrl-RS"/>
        </w:rPr>
        <w:t xml:space="preserve">којима се уређује </w:t>
      </w:r>
      <w:r w:rsidR="0096689E">
        <w:rPr>
          <w:rFonts w:ascii="Book Antiqua" w:hAnsi="Book Antiqua" w:cs="Calibri"/>
          <w:szCs w:val="22"/>
          <w:lang w:val="sr-Cyrl-RS"/>
        </w:rPr>
        <w:t xml:space="preserve">пријемна процена и </w:t>
      </w:r>
      <w:r w:rsidR="003535CC" w:rsidRPr="004D0D57">
        <w:rPr>
          <w:rFonts w:ascii="Book Antiqua" w:hAnsi="Book Antiqua" w:cs="Calibri"/>
          <w:szCs w:val="22"/>
          <w:lang w:val="sr-Cyrl-RS"/>
        </w:rPr>
        <w:t>формирање Листе чекања</w:t>
      </w:r>
      <w:r w:rsidR="0096689E">
        <w:rPr>
          <w:rFonts w:ascii="Book Antiqua" w:hAnsi="Book Antiqua" w:cs="Calibri"/>
          <w:szCs w:val="22"/>
          <w:lang w:val="sr-Cyrl-RS"/>
        </w:rPr>
        <w:t xml:space="preserve"> које </w:t>
      </w:r>
      <w:r w:rsidR="00D1692B">
        <w:rPr>
          <w:rFonts w:ascii="Book Antiqua" w:hAnsi="Book Antiqua" w:cs="Calibri"/>
          <w:szCs w:val="22"/>
          <w:lang w:val="sr-Cyrl-RS"/>
        </w:rPr>
        <w:t xml:space="preserve">врши </w:t>
      </w:r>
      <w:r w:rsidR="0096689E">
        <w:rPr>
          <w:rFonts w:ascii="Book Antiqua" w:hAnsi="Book Antiqua" w:cs="Calibri"/>
          <w:szCs w:val="22"/>
          <w:lang w:val="sr-Cyrl-RS"/>
        </w:rPr>
        <w:t>пружалац</w:t>
      </w:r>
      <w:r w:rsidR="00B03609">
        <w:rPr>
          <w:rFonts w:ascii="Book Antiqua" w:hAnsi="Book Antiqua" w:cs="Calibri"/>
          <w:szCs w:val="22"/>
          <w:lang w:val="sr-Cyrl-RS"/>
        </w:rPr>
        <w:t xml:space="preserve"> услуге</w:t>
      </w:r>
      <w:r w:rsidR="008C1DC2">
        <w:rPr>
          <w:rFonts w:ascii="Book Antiqua" w:hAnsi="Book Antiqua" w:cs="Calibri"/>
          <w:szCs w:val="22"/>
          <w:lang w:val="sr-Cyrl-RS"/>
        </w:rPr>
        <w:t xml:space="preserve"> пре закључивања уговора између корисника и пружаоца услуге</w:t>
      </w:r>
      <w:r w:rsidR="00DA01D5">
        <w:rPr>
          <w:rFonts w:ascii="Book Antiqua" w:hAnsi="Book Antiqua" w:cs="Calibri"/>
          <w:szCs w:val="22"/>
          <w:lang w:val="sr-Cyrl-RS"/>
        </w:rPr>
        <w:t>.</w:t>
      </w:r>
      <w:r w:rsidR="0096689E">
        <w:rPr>
          <w:rFonts w:ascii="Book Antiqua" w:hAnsi="Book Antiqua" w:cs="Calibri"/>
          <w:szCs w:val="22"/>
          <w:lang w:val="sr-Cyrl-RS"/>
        </w:rPr>
        <w:t xml:space="preserve"> </w:t>
      </w:r>
      <w:r w:rsidR="00DA01D5">
        <w:rPr>
          <w:rFonts w:ascii="Book Antiqua" w:hAnsi="Book Antiqua" w:cs="Calibri"/>
          <w:szCs w:val="22"/>
          <w:lang w:val="sr-Cyrl-RS"/>
        </w:rPr>
        <w:t xml:space="preserve">Такође, </w:t>
      </w:r>
      <w:r w:rsidR="00DA01D5">
        <w:rPr>
          <w:rFonts w:ascii="Book Antiqua" w:hAnsi="Book Antiqua"/>
          <w:szCs w:val="22"/>
          <w:lang w:val="sr-Cyrl-RS"/>
        </w:rPr>
        <w:t xml:space="preserve">Центар </w:t>
      </w:r>
      <w:r w:rsidR="003535CC">
        <w:rPr>
          <w:rFonts w:ascii="Book Antiqua" w:hAnsi="Book Antiqua"/>
          <w:szCs w:val="22"/>
          <w:lang w:val="sr-Cyrl-RS"/>
        </w:rPr>
        <w:t xml:space="preserve">је </w:t>
      </w:r>
      <w:r w:rsidR="00DA01D5">
        <w:rPr>
          <w:rFonts w:ascii="Book Antiqua" w:hAnsi="Book Antiqua" w:cs="Calibri"/>
          <w:szCs w:val="22"/>
          <w:lang w:val="sr-Cyrl-RS"/>
        </w:rPr>
        <w:t>одредбама</w:t>
      </w:r>
      <w:r w:rsidR="0096689E">
        <w:rPr>
          <w:rFonts w:ascii="Book Antiqua" w:hAnsi="Book Antiqua" w:cs="Calibri"/>
          <w:szCs w:val="22"/>
          <w:lang w:val="sr-Cyrl-RS"/>
        </w:rPr>
        <w:t xml:space="preserve"> овог прописа ни</w:t>
      </w:r>
      <w:r w:rsidR="0096689E" w:rsidRPr="004D0D57">
        <w:rPr>
          <w:rFonts w:ascii="Book Antiqua" w:hAnsi="Book Antiqua" w:cs="Calibri"/>
          <w:szCs w:val="22"/>
          <w:lang w:val="sr-Cyrl-RS"/>
        </w:rPr>
        <w:t xml:space="preserve">же правне снаге </w:t>
      </w:r>
      <w:r w:rsidR="00DA01D5">
        <w:rPr>
          <w:rFonts w:ascii="Book Antiqua" w:hAnsi="Book Antiqua" w:cs="Calibri"/>
          <w:szCs w:val="22"/>
          <w:lang w:val="sr-Cyrl-RS"/>
        </w:rPr>
        <w:t>дао</w:t>
      </w:r>
      <w:r w:rsidR="004D0D57" w:rsidRPr="004D0D57">
        <w:rPr>
          <w:rFonts w:ascii="Book Antiqua" w:hAnsi="Book Antiqua"/>
          <w:szCs w:val="22"/>
          <w:lang w:val="sr-Cyrl-RS"/>
        </w:rPr>
        <w:t xml:space="preserve"> </w:t>
      </w:r>
      <w:r w:rsidR="004468ED" w:rsidRPr="004D0D57">
        <w:rPr>
          <w:rFonts w:ascii="Book Antiqua" w:hAnsi="Book Antiqua" w:cs="Calibri"/>
          <w:szCs w:val="22"/>
          <w:lang w:val="sr-Cyrl-RS"/>
        </w:rPr>
        <w:t>предност</w:t>
      </w:r>
      <w:r w:rsidR="00DA01D5">
        <w:rPr>
          <w:rFonts w:ascii="Book Antiqua" w:hAnsi="Book Antiqua" w:cs="Calibri"/>
          <w:szCs w:val="22"/>
          <w:lang w:val="sr-Cyrl-RS"/>
        </w:rPr>
        <w:t xml:space="preserve"> над </w:t>
      </w:r>
      <w:r w:rsidR="00B03609">
        <w:rPr>
          <w:rFonts w:ascii="Book Antiqua" w:hAnsi="Book Antiqua" w:cs="Calibri"/>
          <w:szCs w:val="22"/>
          <w:lang w:val="sr-Cyrl-RS"/>
        </w:rPr>
        <w:t>зако</w:t>
      </w:r>
      <w:r w:rsidR="00DA01D5">
        <w:rPr>
          <w:rFonts w:ascii="Book Antiqua" w:hAnsi="Book Antiqua" w:cs="Calibri"/>
          <w:szCs w:val="22"/>
          <w:lang w:val="sr-Cyrl-RS"/>
        </w:rPr>
        <w:t>н</w:t>
      </w:r>
      <w:r w:rsidR="00B03609">
        <w:rPr>
          <w:rFonts w:ascii="Book Antiqua" w:hAnsi="Book Antiqua" w:cs="Calibri"/>
          <w:szCs w:val="22"/>
          <w:lang w:val="sr-Cyrl-RS"/>
        </w:rPr>
        <w:t>ск</w:t>
      </w:r>
      <w:r w:rsidR="00DA01D5">
        <w:rPr>
          <w:rFonts w:ascii="Book Antiqua" w:hAnsi="Book Antiqua" w:cs="Calibri"/>
          <w:szCs w:val="22"/>
          <w:lang w:val="sr-Cyrl-RS"/>
        </w:rPr>
        <w:t xml:space="preserve">им одредбама, </w:t>
      </w:r>
      <w:r w:rsidR="00CA1FA9">
        <w:rPr>
          <w:rFonts w:ascii="Book Antiqua" w:hAnsi="Book Antiqua" w:cs="Calibri"/>
          <w:szCs w:val="22"/>
          <w:lang w:val="sr-Cyrl-RS"/>
        </w:rPr>
        <w:t xml:space="preserve">те </w:t>
      </w:r>
      <w:r w:rsidR="009A3570">
        <w:rPr>
          <w:rFonts w:ascii="Book Antiqua" w:hAnsi="Book Antiqua" w:cs="Calibri"/>
          <w:szCs w:val="22"/>
          <w:lang w:val="sr-Cyrl-RS"/>
        </w:rPr>
        <w:t xml:space="preserve">је </w:t>
      </w:r>
      <w:proofErr w:type="spellStart"/>
      <w:r w:rsidR="009A3570">
        <w:rPr>
          <w:rFonts w:ascii="Book Antiqua" w:hAnsi="Book Antiqua" w:cs="Calibri"/>
          <w:szCs w:val="22"/>
          <w:lang w:val="sr-Cyrl-RS"/>
        </w:rPr>
        <w:t>дерог</w:t>
      </w:r>
      <w:r w:rsidR="004D0D57" w:rsidRPr="004D0D57">
        <w:rPr>
          <w:rFonts w:ascii="Book Antiqua" w:hAnsi="Book Antiqua" w:cs="Calibri"/>
          <w:szCs w:val="22"/>
          <w:lang w:val="sr-Cyrl-RS"/>
        </w:rPr>
        <w:t>и</w:t>
      </w:r>
      <w:r w:rsidR="009A3570">
        <w:rPr>
          <w:rFonts w:ascii="Book Antiqua" w:hAnsi="Book Antiqua" w:cs="Calibri"/>
          <w:szCs w:val="22"/>
          <w:lang w:val="sr-Cyrl-RS"/>
        </w:rPr>
        <w:t>р</w:t>
      </w:r>
      <w:r w:rsidR="004D0D57" w:rsidRPr="004D0D57">
        <w:rPr>
          <w:rFonts w:ascii="Book Antiqua" w:hAnsi="Book Antiqua" w:cs="Calibri"/>
          <w:szCs w:val="22"/>
          <w:lang w:val="sr-Cyrl-RS"/>
        </w:rPr>
        <w:t>ао</w:t>
      </w:r>
      <w:proofErr w:type="spellEnd"/>
      <w:r w:rsidR="004D0D57" w:rsidRPr="004D0D57">
        <w:rPr>
          <w:rFonts w:ascii="Book Antiqua" w:hAnsi="Book Antiqua" w:cs="Calibri"/>
          <w:szCs w:val="22"/>
          <w:lang w:val="sr-Cyrl-RS"/>
        </w:rPr>
        <w:t xml:space="preserve"> </w:t>
      </w:r>
      <w:r w:rsidR="009A3570">
        <w:rPr>
          <w:rFonts w:ascii="Book Antiqua" w:hAnsi="Book Antiqua" w:cs="Calibri"/>
          <w:szCs w:val="22"/>
          <w:lang w:val="sr-Cyrl-RS"/>
        </w:rPr>
        <w:t>своју</w:t>
      </w:r>
      <w:r w:rsidR="004468ED" w:rsidRPr="004D0D57">
        <w:rPr>
          <w:rFonts w:ascii="Book Antiqua" w:hAnsi="Book Antiqua" w:cs="Calibri"/>
          <w:szCs w:val="22"/>
          <w:lang w:val="sr-Cyrl-RS"/>
        </w:rPr>
        <w:t xml:space="preserve"> законом прописану обавезу </w:t>
      </w:r>
      <w:r w:rsidR="009A3570">
        <w:rPr>
          <w:rFonts w:ascii="Book Antiqua" w:hAnsi="Book Antiqua" w:cs="Calibri"/>
          <w:szCs w:val="22"/>
          <w:lang w:val="sr-Cyrl-RS"/>
        </w:rPr>
        <w:t xml:space="preserve">да о захтеву за </w:t>
      </w:r>
      <w:r w:rsidR="004468ED" w:rsidRPr="004D0D57">
        <w:rPr>
          <w:rFonts w:ascii="Book Antiqua" w:hAnsi="Book Antiqua" w:cs="Calibri"/>
          <w:szCs w:val="22"/>
          <w:lang w:val="sr-Cyrl-RS"/>
        </w:rPr>
        <w:t>п</w:t>
      </w:r>
      <w:r w:rsidR="009A3570">
        <w:rPr>
          <w:rFonts w:ascii="Book Antiqua" w:hAnsi="Book Antiqua" w:cs="Calibri"/>
          <w:szCs w:val="22"/>
          <w:lang w:val="sr-Cyrl-RS"/>
        </w:rPr>
        <w:t>р</w:t>
      </w:r>
      <w:r w:rsidR="004468ED" w:rsidRPr="004D0D57">
        <w:rPr>
          <w:rFonts w:ascii="Book Antiqua" w:hAnsi="Book Antiqua" w:cs="Calibri"/>
          <w:szCs w:val="22"/>
          <w:lang w:val="sr-Cyrl-RS"/>
        </w:rPr>
        <w:t>ужањем усл</w:t>
      </w:r>
      <w:r w:rsidR="0096689E">
        <w:rPr>
          <w:rFonts w:ascii="Book Antiqua" w:hAnsi="Book Antiqua" w:cs="Calibri"/>
          <w:szCs w:val="22"/>
          <w:lang w:val="sr-Cyrl-RS"/>
        </w:rPr>
        <w:t>уг</w:t>
      </w:r>
      <w:r w:rsidR="00DA01D5">
        <w:rPr>
          <w:rFonts w:ascii="Book Antiqua" w:hAnsi="Book Antiqua" w:cs="Calibri"/>
          <w:szCs w:val="22"/>
          <w:lang w:val="sr-Cyrl-RS"/>
        </w:rPr>
        <w:t>е</w:t>
      </w:r>
      <w:r w:rsidR="00D1692B">
        <w:rPr>
          <w:rFonts w:ascii="Book Antiqua" w:hAnsi="Book Antiqua" w:cs="Calibri"/>
          <w:szCs w:val="22"/>
          <w:lang w:val="sr-Cyrl-RS"/>
        </w:rPr>
        <w:t xml:space="preserve"> одлучи</w:t>
      </w:r>
      <w:r w:rsidR="004468ED" w:rsidRPr="004D0D57">
        <w:rPr>
          <w:rFonts w:ascii="Book Antiqua" w:hAnsi="Book Antiqua" w:cs="Calibri"/>
          <w:szCs w:val="22"/>
          <w:lang w:val="sr-Cyrl-RS"/>
        </w:rPr>
        <w:t xml:space="preserve"> </w:t>
      </w:r>
      <w:r w:rsidR="009A3570">
        <w:rPr>
          <w:rFonts w:ascii="Book Antiqua" w:hAnsi="Book Antiqua" w:cs="Helvetica"/>
          <w:bCs/>
          <w:szCs w:val="22"/>
          <w:lang w:val="sr-Cyrl-RS"/>
        </w:rPr>
        <w:t xml:space="preserve">применом одредаба Закона </w:t>
      </w:r>
      <w:r w:rsidR="00E3633D">
        <w:rPr>
          <w:rFonts w:ascii="Book Antiqua" w:hAnsi="Book Antiqua" w:cs="Helvetica"/>
          <w:bCs/>
          <w:szCs w:val="22"/>
          <w:lang w:val="sr-Cyrl-RS"/>
        </w:rPr>
        <w:t xml:space="preserve">о </w:t>
      </w:r>
      <w:r w:rsidR="009A3570">
        <w:rPr>
          <w:rFonts w:ascii="Book Antiqua" w:hAnsi="Book Antiqua" w:cs="Helvetica"/>
          <w:bCs/>
          <w:szCs w:val="22"/>
          <w:lang w:val="sr-Cyrl-RS"/>
        </w:rPr>
        <w:t>општем управном поступ</w:t>
      </w:r>
      <w:r w:rsidR="009A3570" w:rsidRPr="00CF563A">
        <w:rPr>
          <w:rFonts w:ascii="Book Antiqua" w:hAnsi="Book Antiqua" w:cs="Helvetica"/>
          <w:bCs/>
          <w:szCs w:val="22"/>
          <w:lang w:val="sr-Cyrl-RS"/>
        </w:rPr>
        <w:t>к</w:t>
      </w:r>
      <w:r w:rsidR="009A3570">
        <w:rPr>
          <w:rFonts w:ascii="Book Antiqua" w:hAnsi="Book Antiqua" w:cs="Helvetica"/>
          <w:bCs/>
          <w:szCs w:val="22"/>
          <w:lang w:val="sr-Cyrl-RS"/>
        </w:rPr>
        <w:t>у</w:t>
      </w:r>
      <w:r w:rsidR="00FF4B23">
        <w:rPr>
          <w:rFonts w:ascii="Book Antiqua" w:hAnsi="Book Antiqua" w:cs="Helvetica"/>
          <w:bCs/>
          <w:szCs w:val="22"/>
          <w:lang w:val="sr-Cyrl-RS"/>
        </w:rPr>
        <w:t xml:space="preserve"> и</w:t>
      </w:r>
      <w:r w:rsidR="00DA01D5">
        <w:rPr>
          <w:rFonts w:ascii="Book Antiqua" w:hAnsi="Book Antiqua" w:cs="Helvetica"/>
          <w:bCs/>
          <w:szCs w:val="22"/>
          <w:lang w:val="sr-Cyrl-RS"/>
        </w:rPr>
        <w:t xml:space="preserve"> </w:t>
      </w:r>
      <w:r w:rsidR="00CA1FA9">
        <w:rPr>
          <w:rFonts w:ascii="Book Antiqua" w:hAnsi="Book Antiqua" w:cs="Helvetica"/>
          <w:bCs/>
          <w:szCs w:val="22"/>
          <w:lang w:val="sr-Cyrl-RS"/>
        </w:rPr>
        <w:t xml:space="preserve">више од годину дана од пријема захтева </w:t>
      </w:r>
      <w:r w:rsidR="00DA01D5">
        <w:rPr>
          <w:rFonts w:ascii="Book Antiqua" w:hAnsi="Book Antiqua" w:cs="Helvetica"/>
          <w:bCs/>
          <w:szCs w:val="22"/>
          <w:lang w:val="sr-Cyrl-RS"/>
        </w:rPr>
        <w:t xml:space="preserve">није </w:t>
      </w:r>
      <w:r w:rsidR="004E62A1">
        <w:rPr>
          <w:rFonts w:ascii="Book Antiqua" w:hAnsi="Book Antiqua" w:cs="Helvetica"/>
          <w:bCs/>
          <w:szCs w:val="22"/>
          <w:lang w:val="sr-Cyrl-RS"/>
        </w:rPr>
        <w:t>донео решење</w:t>
      </w:r>
      <w:r w:rsidR="00CA1FA9" w:rsidRPr="00CA1FA9">
        <w:rPr>
          <w:rFonts w:ascii="Book Antiqua" w:hAnsi="Book Antiqua" w:cs="Helvetica"/>
          <w:bCs/>
          <w:szCs w:val="22"/>
          <w:lang w:val="sr-Cyrl-RS"/>
        </w:rPr>
        <w:t xml:space="preserve"> </w:t>
      </w:r>
      <w:r w:rsidR="00CA1FA9">
        <w:rPr>
          <w:rFonts w:ascii="Book Antiqua" w:hAnsi="Book Antiqua" w:cs="Helvetica"/>
          <w:bCs/>
          <w:szCs w:val="22"/>
          <w:lang w:val="sr-Cyrl-RS"/>
        </w:rPr>
        <w:t>о томе</w:t>
      </w:r>
      <w:r w:rsidR="009A3570">
        <w:rPr>
          <w:rFonts w:ascii="Book Antiqua" w:hAnsi="Book Antiqua" w:cs="Calibri"/>
          <w:szCs w:val="22"/>
          <w:lang w:val="sr-Cyrl-RS"/>
        </w:rPr>
        <w:t>.</w:t>
      </w:r>
      <w:r w:rsidR="00E53C41">
        <w:rPr>
          <w:rFonts w:ascii="Book Antiqua" w:hAnsi="Book Antiqua" w:cs="Calibri"/>
          <w:szCs w:val="22"/>
          <w:lang w:val="sr-Cyrl-RS"/>
        </w:rPr>
        <w:t xml:space="preserve"> Заштитник </w:t>
      </w:r>
      <w:r w:rsidR="00E53C41" w:rsidRPr="00E53C41">
        <w:rPr>
          <w:rFonts w:ascii="Book Antiqua" w:hAnsi="Book Antiqua" w:cs="Calibri"/>
          <w:szCs w:val="22"/>
          <w:lang w:val="sr-Cyrl-RS"/>
        </w:rPr>
        <w:t>грађана указује да</w:t>
      </w:r>
      <w:r w:rsidR="004468ED" w:rsidRPr="00E53C41">
        <w:rPr>
          <w:rFonts w:ascii="Book Antiqua" w:hAnsi="Book Antiqua"/>
          <w:szCs w:val="22"/>
          <w:lang w:val="sr-Cyrl-RS"/>
        </w:rPr>
        <w:t xml:space="preserve"> </w:t>
      </w:r>
      <w:r w:rsidR="00243DE8">
        <w:rPr>
          <w:rFonts w:ascii="Book Antiqua" w:hAnsi="Book Antiqua" w:cs="Calibri"/>
          <w:szCs w:val="22"/>
          <w:lang w:val="sr-Cyrl-RS"/>
        </w:rPr>
        <w:t>примена одредби прописа н</w:t>
      </w:r>
      <w:r w:rsidR="004468ED" w:rsidRPr="00E53C41">
        <w:rPr>
          <w:rFonts w:ascii="Book Antiqua" w:hAnsi="Book Antiqua" w:cs="Calibri"/>
          <w:szCs w:val="22"/>
          <w:lang w:val="sr-Cyrl-RS"/>
        </w:rPr>
        <w:t xml:space="preserve">иже правне снаге треба да допуни законске одредбе, али не </w:t>
      </w:r>
      <w:r w:rsidR="0024213A">
        <w:rPr>
          <w:rFonts w:ascii="Book Antiqua" w:hAnsi="Book Antiqua" w:cs="Calibri"/>
          <w:szCs w:val="22"/>
          <w:lang w:val="sr-Cyrl-RS"/>
        </w:rPr>
        <w:t>може</w:t>
      </w:r>
      <w:r w:rsidR="004468ED" w:rsidRPr="00E53C41">
        <w:rPr>
          <w:rFonts w:ascii="Book Antiqua" w:hAnsi="Book Antiqua" w:cs="Calibri"/>
          <w:szCs w:val="22"/>
          <w:lang w:val="sr-Cyrl-RS"/>
        </w:rPr>
        <w:t xml:space="preserve"> </w:t>
      </w:r>
      <w:r w:rsidR="004468ED" w:rsidRPr="00C466B3">
        <w:rPr>
          <w:rFonts w:ascii="Book Antiqua" w:hAnsi="Book Antiqua" w:cs="Calibri"/>
          <w:szCs w:val="22"/>
          <w:lang w:val="sr-Cyrl-RS"/>
        </w:rPr>
        <w:t>да их суспендује</w:t>
      </w:r>
      <w:r w:rsidR="00020808">
        <w:rPr>
          <w:rFonts w:ascii="Book Antiqua" w:hAnsi="Book Antiqua" w:cs="Calibri"/>
          <w:szCs w:val="22"/>
          <w:lang w:val="sr-Cyrl-RS"/>
        </w:rPr>
        <w:t>.</w:t>
      </w:r>
    </w:p>
    <w:p w:rsidR="002F063A" w:rsidRPr="00C466B3" w:rsidRDefault="007F30B3" w:rsidP="00A167A6">
      <w:pPr>
        <w:jc w:val="both"/>
        <w:rPr>
          <w:rFonts w:ascii="Book Antiqua" w:hAnsi="Book Antiqua"/>
          <w:szCs w:val="22"/>
          <w:lang w:val="ru-RU"/>
        </w:rPr>
      </w:pPr>
      <w:r w:rsidRPr="00C466B3">
        <w:rPr>
          <w:rFonts w:ascii="Book Antiqua" w:hAnsi="Book Antiqua"/>
          <w:szCs w:val="22"/>
          <w:lang w:val="sr-Cyrl-RS"/>
        </w:rPr>
        <w:t xml:space="preserve">Нарочито се </w:t>
      </w:r>
      <w:r w:rsidR="00E70D33" w:rsidRPr="00C466B3">
        <w:rPr>
          <w:rFonts w:ascii="Book Antiqua" w:hAnsi="Book Antiqua" w:cs="Calibri"/>
          <w:szCs w:val="22"/>
          <w:lang w:val="sr-Cyrl-RS"/>
        </w:rPr>
        <w:t xml:space="preserve">не могу </w:t>
      </w:r>
      <w:r w:rsidR="00BC7FBA" w:rsidRPr="00C466B3">
        <w:rPr>
          <w:rFonts w:ascii="Book Antiqua" w:hAnsi="Book Antiqua" w:cs="Calibri"/>
          <w:szCs w:val="22"/>
          <w:lang w:val="sr-Cyrl-RS"/>
        </w:rPr>
        <w:t xml:space="preserve">сматрати адекватним </w:t>
      </w:r>
      <w:r w:rsidRPr="00C466B3">
        <w:rPr>
          <w:rFonts w:ascii="Book Antiqua" w:hAnsi="Book Antiqua"/>
          <w:szCs w:val="22"/>
          <w:lang w:val="sr-Cyrl-RS"/>
        </w:rPr>
        <w:t xml:space="preserve">селективно </w:t>
      </w:r>
      <w:r w:rsidR="00BC7FBA" w:rsidRPr="00C466B3">
        <w:rPr>
          <w:rFonts w:ascii="Book Antiqua" w:hAnsi="Book Antiqua"/>
          <w:szCs w:val="22"/>
          <w:lang w:val="sr-Cyrl-RS"/>
        </w:rPr>
        <w:t xml:space="preserve">и парцијално </w:t>
      </w:r>
      <w:r w:rsidR="00CB658C" w:rsidRPr="00C466B3">
        <w:rPr>
          <w:rFonts w:ascii="Book Antiqua" w:hAnsi="Book Antiqua"/>
          <w:szCs w:val="22"/>
          <w:lang w:val="sr-Cyrl-RS"/>
        </w:rPr>
        <w:t xml:space="preserve">тумачење одредби прописа, које </w:t>
      </w:r>
      <w:r w:rsidR="00B07DE7" w:rsidRPr="00C466B3">
        <w:rPr>
          <w:rFonts w:ascii="Book Antiqua" w:hAnsi="Book Antiqua"/>
          <w:szCs w:val="22"/>
          <w:lang w:val="sr-Cyrl-RS"/>
        </w:rPr>
        <w:t xml:space="preserve">су </w:t>
      </w:r>
      <w:r w:rsidR="00B07DE7" w:rsidRPr="00C466B3">
        <w:rPr>
          <w:rFonts w:ascii="Book Antiqua" w:hAnsi="Book Antiqua" w:cs="Calibri"/>
          <w:szCs w:val="22"/>
        </w:rPr>
        <w:t>контролисани органи</w:t>
      </w:r>
      <w:r w:rsidR="00CB658C" w:rsidRPr="00C466B3">
        <w:rPr>
          <w:rFonts w:ascii="Book Antiqua" w:hAnsi="Book Antiqua"/>
          <w:szCs w:val="22"/>
          <w:lang w:val="sr-Cyrl-RS"/>
        </w:rPr>
        <w:t xml:space="preserve"> навели у </w:t>
      </w:r>
      <w:r w:rsidR="00A95CC2">
        <w:rPr>
          <w:rFonts w:ascii="Book Antiqua" w:hAnsi="Book Antiqua"/>
          <w:szCs w:val="22"/>
          <w:lang w:val="sr-Cyrl-RS"/>
        </w:rPr>
        <w:t xml:space="preserve">свом </w:t>
      </w:r>
      <w:r w:rsidR="00CB658C" w:rsidRPr="00C466B3">
        <w:rPr>
          <w:rFonts w:ascii="Book Antiqua" w:hAnsi="Book Antiqua"/>
          <w:szCs w:val="22"/>
          <w:lang w:val="sr-Cyrl-RS"/>
        </w:rPr>
        <w:t>образложењу</w:t>
      </w:r>
      <w:r w:rsidR="00A95CC2">
        <w:rPr>
          <w:rFonts w:ascii="Book Antiqua" w:hAnsi="Book Antiqua"/>
          <w:szCs w:val="22"/>
          <w:lang w:val="sr-Cyrl-RS"/>
        </w:rPr>
        <w:t xml:space="preserve"> разлога за </w:t>
      </w:r>
      <w:proofErr w:type="spellStart"/>
      <w:r w:rsidR="00A95CC2">
        <w:rPr>
          <w:rFonts w:ascii="Book Antiqua" w:hAnsi="Book Antiqua"/>
          <w:szCs w:val="22"/>
          <w:lang w:val="sr-Cyrl-RS"/>
        </w:rPr>
        <w:t>необезбеђивање</w:t>
      </w:r>
      <w:proofErr w:type="spellEnd"/>
      <w:r w:rsidR="00A95CC2">
        <w:rPr>
          <w:rFonts w:ascii="Book Antiqua" w:hAnsi="Book Antiqua"/>
          <w:szCs w:val="22"/>
          <w:lang w:val="sr-Cyrl-RS"/>
        </w:rPr>
        <w:t xml:space="preserve"> </w:t>
      </w:r>
      <w:r w:rsidR="00925793">
        <w:rPr>
          <w:rFonts w:ascii="Book Antiqua" w:hAnsi="Book Antiqua"/>
          <w:szCs w:val="22"/>
          <w:lang w:val="sr-Cyrl-RS"/>
        </w:rPr>
        <w:t xml:space="preserve">ове </w:t>
      </w:r>
      <w:r w:rsidR="00A95CC2">
        <w:rPr>
          <w:rFonts w:ascii="Book Antiqua" w:hAnsi="Book Antiqua"/>
          <w:szCs w:val="22"/>
          <w:lang w:val="sr-Cyrl-RS"/>
        </w:rPr>
        <w:t xml:space="preserve">услуге детету </w:t>
      </w:r>
      <w:proofErr w:type="spellStart"/>
      <w:r w:rsidR="00A95CC2">
        <w:rPr>
          <w:rFonts w:ascii="Book Antiqua" w:hAnsi="Book Antiqua"/>
          <w:szCs w:val="22"/>
          <w:lang w:val="sr-Cyrl-RS"/>
        </w:rPr>
        <w:t>притужиоца</w:t>
      </w:r>
      <w:proofErr w:type="spellEnd"/>
      <w:r w:rsidR="00A95CC2">
        <w:rPr>
          <w:rFonts w:ascii="Book Antiqua" w:hAnsi="Book Antiqua"/>
          <w:szCs w:val="22"/>
          <w:lang w:val="sr-Cyrl-RS"/>
        </w:rPr>
        <w:t>, као и за још 30 деце са тер</w:t>
      </w:r>
      <w:r w:rsidR="00925793">
        <w:rPr>
          <w:rFonts w:ascii="Book Antiqua" w:hAnsi="Book Antiqua"/>
          <w:szCs w:val="22"/>
          <w:lang w:val="sr-Cyrl-RS"/>
        </w:rPr>
        <w:t>ит</w:t>
      </w:r>
      <w:r w:rsidR="00A95CC2">
        <w:rPr>
          <w:rFonts w:ascii="Book Antiqua" w:hAnsi="Book Antiqua"/>
          <w:szCs w:val="22"/>
          <w:lang w:val="sr-Cyrl-RS"/>
        </w:rPr>
        <w:t>орије Града за коју је утврђена потреба за овом услугом</w:t>
      </w:r>
      <w:r w:rsidR="00234B17">
        <w:rPr>
          <w:rFonts w:ascii="Book Antiqua" w:hAnsi="Book Antiqua"/>
          <w:szCs w:val="22"/>
          <w:lang w:val="sr-Cyrl-RS"/>
        </w:rPr>
        <w:t xml:space="preserve">. </w:t>
      </w:r>
      <w:r w:rsidR="009E3012">
        <w:rPr>
          <w:rFonts w:ascii="Book Antiqua" w:hAnsi="Book Antiqua"/>
          <w:szCs w:val="22"/>
          <w:lang w:val="sr-Cyrl-RS"/>
        </w:rPr>
        <w:t>Наглашавамо да је</w:t>
      </w:r>
      <w:r w:rsidRPr="00C466B3">
        <w:rPr>
          <w:rFonts w:ascii="Book Antiqua" w:hAnsi="Book Antiqua" w:cs="Calibri"/>
          <w:szCs w:val="22"/>
          <w:lang w:val="sr-Cyrl-RS"/>
        </w:rPr>
        <w:t xml:space="preserve"> истим </w:t>
      </w:r>
      <w:r w:rsidR="002B720C" w:rsidRPr="00C466B3">
        <w:rPr>
          <w:rFonts w:ascii="Book Antiqua" w:hAnsi="Book Antiqua" w:cs="Calibri"/>
          <w:szCs w:val="22"/>
          <w:lang w:val="sr-Cyrl-RS"/>
        </w:rPr>
        <w:t>прописом</w:t>
      </w:r>
      <w:r w:rsidR="00CB658C" w:rsidRPr="00C466B3">
        <w:rPr>
          <w:rFonts w:ascii="Book Antiqua" w:hAnsi="Book Antiqua" w:cs="Calibri"/>
          <w:szCs w:val="22"/>
          <w:lang w:val="sr-Cyrl-RS"/>
        </w:rPr>
        <w:t xml:space="preserve"> на које су позивају Цента</w:t>
      </w:r>
      <w:r w:rsidR="00B07DE7" w:rsidRPr="00C466B3">
        <w:rPr>
          <w:rFonts w:ascii="Book Antiqua" w:hAnsi="Book Antiqua" w:cs="Calibri"/>
          <w:szCs w:val="22"/>
          <w:lang w:val="sr-Cyrl-RS"/>
        </w:rPr>
        <w:t>р</w:t>
      </w:r>
      <w:r w:rsidR="00CB658C" w:rsidRPr="00C466B3">
        <w:rPr>
          <w:rFonts w:ascii="Book Antiqua" w:hAnsi="Book Antiqua" w:cs="Calibri"/>
          <w:szCs w:val="22"/>
          <w:lang w:val="sr-Cyrl-RS"/>
        </w:rPr>
        <w:t xml:space="preserve"> и Град</w:t>
      </w:r>
      <w:r w:rsidR="00B07DE7" w:rsidRPr="00C466B3">
        <w:rPr>
          <w:rFonts w:ascii="Book Antiqua" w:hAnsi="Book Antiqua" w:cs="Calibri"/>
          <w:szCs w:val="22"/>
          <w:lang w:val="sr-Cyrl-RS"/>
        </w:rPr>
        <w:t>ск</w:t>
      </w:r>
      <w:r w:rsidR="00CB658C" w:rsidRPr="00C466B3">
        <w:rPr>
          <w:rFonts w:ascii="Book Antiqua" w:hAnsi="Book Antiqua" w:cs="Calibri"/>
          <w:szCs w:val="22"/>
          <w:lang w:val="sr-Cyrl-RS"/>
        </w:rPr>
        <w:t>а управа,</w:t>
      </w:r>
      <w:r w:rsidR="00BC7FBA" w:rsidRPr="00C466B3">
        <w:rPr>
          <w:rFonts w:ascii="Book Antiqua" w:hAnsi="Book Antiqua" w:cs="Calibri"/>
          <w:szCs w:val="22"/>
          <w:lang w:val="sr-Cyrl-RS"/>
        </w:rPr>
        <w:t xml:space="preserve"> </w:t>
      </w:r>
      <w:r w:rsidRPr="00C466B3">
        <w:rPr>
          <w:rFonts w:ascii="Book Antiqua" w:hAnsi="Book Antiqua" w:cs="Calibri"/>
          <w:szCs w:val="22"/>
          <w:lang w:val="sr-Cyrl-RS"/>
        </w:rPr>
        <w:t>услуга</w:t>
      </w:r>
      <w:r w:rsidR="00C466B3" w:rsidRPr="00C466B3">
        <w:rPr>
          <w:rFonts w:ascii="Book Antiqua" w:hAnsi="Book Antiqua" w:cs="Calibri"/>
          <w:szCs w:val="22"/>
          <w:lang w:val="sr-Cyrl-RS"/>
        </w:rPr>
        <w:t xml:space="preserve"> лични пратилац детета</w:t>
      </w:r>
      <w:r w:rsidR="003C332C" w:rsidRPr="00C466B3">
        <w:rPr>
          <w:rFonts w:ascii="Book Antiqua" w:hAnsi="Book Antiqua" w:cs="Calibri"/>
          <w:szCs w:val="22"/>
          <w:lang w:val="sr-Cyrl-RS"/>
        </w:rPr>
        <w:t>, за разлику од осталих дневних усл</w:t>
      </w:r>
      <w:r w:rsidR="0033572E" w:rsidRPr="00C466B3">
        <w:rPr>
          <w:rFonts w:ascii="Book Antiqua" w:hAnsi="Book Antiqua" w:cs="Calibri"/>
          <w:szCs w:val="22"/>
          <w:lang w:val="sr-Cyrl-RS"/>
        </w:rPr>
        <w:t>уг</w:t>
      </w:r>
      <w:r w:rsidR="003C332C" w:rsidRPr="00C466B3">
        <w:rPr>
          <w:rFonts w:ascii="Book Antiqua" w:hAnsi="Book Antiqua" w:cs="Calibri"/>
          <w:szCs w:val="22"/>
          <w:lang w:val="sr-Cyrl-RS"/>
        </w:rPr>
        <w:t>а у заједници,</w:t>
      </w:r>
      <w:r w:rsidR="002B720C" w:rsidRPr="00C466B3">
        <w:rPr>
          <w:rFonts w:ascii="Book Antiqua" w:hAnsi="Book Antiqua" w:cs="Calibri"/>
          <w:szCs w:val="22"/>
          <w:lang w:val="sr-Cyrl-RS"/>
        </w:rPr>
        <w:t xml:space="preserve"> </w:t>
      </w:r>
      <w:r w:rsidR="005714C2" w:rsidRPr="00C466B3">
        <w:rPr>
          <w:rFonts w:ascii="Book Antiqua" w:hAnsi="Book Antiqua" w:cs="Calibri"/>
          <w:szCs w:val="22"/>
          <w:lang w:val="sr-Cyrl-RS"/>
        </w:rPr>
        <w:t>дефи</w:t>
      </w:r>
      <w:r w:rsidR="00AF2F44" w:rsidRPr="00C466B3">
        <w:rPr>
          <w:rFonts w:ascii="Book Antiqua" w:hAnsi="Book Antiqua" w:cs="Calibri"/>
          <w:szCs w:val="22"/>
          <w:lang w:val="sr-Cyrl-RS"/>
        </w:rPr>
        <w:t>ни</w:t>
      </w:r>
      <w:r w:rsidR="009E3012">
        <w:rPr>
          <w:rFonts w:ascii="Book Antiqua" w:hAnsi="Book Antiqua" w:cs="Calibri"/>
          <w:szCs w:val="22"/>
          <w:lang w:val="sr-Cyrl-RS"/>
        </w:rPr>
        <w:t>сана</w:t>
      </w:r>
      <w:r w:rsidR="00C466B3" w:rsidRPr="00C466B3">
        <w:rPr>
          <w:rFonts w:ascii="Book Antiqua" w:hAnsi="Book Antiqua" w:cs="Calibri"/>
          <w:szCs w:val="22"/>
          <w:lang w:val="sr-Cyrl-RS"/>
        </w:rPr>
        <w:t xml:space="preserve"> </w:t>
      </w:r>
      <w:r w:rsidRPr="00C466B3">
        <w:rPr>
          <w:rFonts w:ascii="Book Antiqua" w:hAnsi="Book Antiqua" w:cs="Calibri"/>
          <w:szCs w:val="22"/>
          <w:lang w:val="sr-Cyrl-RS"/>
        </w:rPr>
        <w:t>у односу на циљну групу као</w:t>
      </w:r>
      <w:r w:rsidR="00632D1E" w:rsidRPr="00C466B3">
        <w:rPr>
          <w:rFonts w:ascii="Book Antiqua" w:hAnsi="Book Antiqua" w:cs="Calibri"/>
          <w:szCs w:val="22"/>
          <w:lang w:val="sr-Cyrl-RS"/>
        </w:rPr>
        <w:t>:</w:t>
      </w:r>
      <w:r w:rsidRPr="00C466B3">
        <w:rPr>
          <w:rFonts w:ascii="Book Antiqua" w:hAnsi="Book Antiqua" w:cs="Calibri"/>
          <w:szCs w:val="22"/>
          <w:lang w:val="sr-Cyrl-RS"/>
        </w:rPr>
        <w:t xml:space="preserve"> „лични пратилац </w:t>
      </w:r>
      <w:r w:rsidRPr="004A0A49">
        <w:rPr>
          <w:rFonts w:ascii="Book Antiqua" w:hAnsi="Book Antiqua" w:cs="Calibri"/>
          <w:b/>
          <w:szCs w:val="22"/>
          <w:lang w:val="sr-Cyrl-RS"/>
        </w:rPr>
        <w:t>доступан</w:t>
      </w:r>
      <w:r w:rsidRPr="00C466B3">
        <w:rPr>
          <w:rFonts w:ascii="Book Antiqua" w:hAnsi="Book Antiqua" w:cs="Calibri"/>
          <w:szCs w:val="22"/>
          <w:lang w:val="sr-Cyrl-RS"/>
        </w:rPr>
        <w:t xml:space="preserve"> детету са инвалидитетом односно са сметњама у развоју“</w:t>
      </w:r>
      <w:r w:rsidR="00490939" w:rsidRPr="00C466B3">
        <w:rPr>
          <w:rStyle w:val="FootnoteReference"/>
          <w:rFonts w:ascii="Book Antiqua" w:hAnsi="Book Antiqua"/>
          <w:szCs w:val="22"/>
          <w:lang w:val="sr-Cyrl-RS"/>
        </w:rPr>
        <w:t xml:space="preserve"> </w:t>
      </w:r>
      <w:r w:rsidR="00490939" w:rsidRPr="00C466B3">
        <w:rPr>
          <w:rStyle w:val="FootnoteReference"/>
          <w:rFonts w:ascii="Book Antiqua" w:hAnsi="Book Antiqua"/>
          <w:szCs w:val="22"/>
          <w:lang w:val="sr-Cyrl-RS"/>
        </w:rPr>
        <w:footnoteReference w:id="35"/>
      </w:r>
      <w:r w:rsidR="00061778" w:rsidRPr="00C466B3">
        <w:rPr>
          <w:rFonts w:ascii="Book Antiqua" w:hAnsi="Book Antiqua"/>
          <w:szCs w:val="22"/>
          <w:lang w:val="sr-Cyrl-RS"/>
        </w:rPr>
        <w:t>, а</w:t>
      </w:r>
      <w:r w:rsidR="004C3DCE" w:rsidRPr="00C466B3">
        <w:rPr>
          <w:rFonts w:ascii="Book Antiqua" w:hAnsi="Book Antiqua" w:cs="Calibri"/>
          <w:szCs w:val="22"/>
          <w:lang w:val="sr-Cyrl-RS"/>
        </w:rPr>
        <w:t xml:space="preserve">ли </w:t>
      </w:r>
      <w:r w:rsidR="00061778" w:rsidRPr="00C466B3">
        <w:rPr>
          <w:rFonts w:ascii="Book Antiqua" w:hAnsi="Book Antiqua"/>
          <w:szCs w:val="22"/>
          <w:lang w:val="sr-Cyrl-RS"/>
        </w:rPr>
        <w:t xml:space="preserve">актуелно </w:t>
      </w:r>
      <w:r w:rsidR="00311EF1" w:rsidRPr="00C466B3">
        <w:rPr>
          <w:rFonts w:ascii="Book Antiqua" w:hAnsi="Book Antiqua"/>
          <w:szCs w:val="22"/>
          <w:lang w:val="sr-Cyrl-RS"/>
        </w:rPr>
        <w:t xml:space="preserve">ова </w:t>
      </w:r>
      <w:r w:rsidR="00061778" w:rsidRPr="00C466B3">
        <w:rPr>
          <w:rFonts w:ascii="Book Antiqua" w:hAnsi="Book Antiqua"/>
          <w:szCs w:val="22"/>
          <w:lang w:val="sr-Cyrl-RS"/>
        </w:rPr>
        <w:t xml:space="preserve">услуга </w:t>
      </w:r>
      <w:r w:rsidR="00061778" w:rsidRPr="00C466B3">
        <w:rPr>
          <w:rFonts w:ascii="Book Antiqua" w:hAnsi="Book Antiqua" w:cs="Calibri"/>
          <w:szCs w:val="22"/>
          <w:lang w:val="sr-Cyrl-RS"/>
        </w:rPr>
        <w:t xml:space="preserve">није доступна за 30 деце са територије Града Смедерева за коју је Мишљењем ИРК утврђено да имају потребу за истом. </w:t>
      </w:r>
    </w:p>
    <w:p w:rsidR="00BC425A" w:rsidRPr="007C67B5" w:rsidRDefault="00064BDF" w:rsidP="00A167A6">
      <w:pPr>
        <w:jc w:val="both"/>
        <w:rPr>
          <w:rFonts w:ascii="Book Antiqua" w:hAnsi="Book Antiqua"/>
          <w:szCs w:val="22"/>
          <w:lang w:val="ru-RU"/>
        </w:rPr>
      </w:pPr>
      <w:r w:rsidRPr="00952463">
        <w:rPr>
          <w:rFonts w:ascii="Book Antiqua" w:hAnsi="Book Antiqua"/>
          <w:szCs w:val="22"/>
          <w:lang w:val="sr-Cyrl-RS"/>
        </w:rPr>
        <w:t>У том смислу је, такође, погреша</w:t>
      </w:r>
      <w:r w:rsidR="0046146C">
        <w:rPr>
          <w:rFonts w:ascii="Book Antiqua" w:hAnsi="Book Antiqua"/>
          <w:szCs w:val="22"/>
          <w:lang w:val="sr-Cyrl-RS"/>
        </w:rPr>
        <w:t>н</w:t>
      </w:r>
      <w:r w:rsidR="00952463" w:rsidRPr="00952463">
        <w:rPr>
          <w:rFonts w:ascii="Book Antiqua" w:hAnsi="Book Antiqua"/>
          <w:szCs w:val="22"/>
          <w:lang w:val="sr-Cyrl-RS"/>
        </w:rPr>
        <w:t xml:space="preserve"> </w:t>
      </w:r>
      <w:r w:rsidR="001C538E">
        <w:rPr>
          <w:rFonts w:ascii="Book Antiqua" w:hAnsi="Book Antiqua"/>
          <w:szCs w:val="22"/>
          <w:lang w:val="sr-Cyrl-RS"/>
        </w:rPr>
        <w:t xml:space="preserve">био </w:t>
      </w:r>
      <w:r w:rsidRPr="00952463">
        <w:rPr>
          <w:rFonts w:ascii="Book Antiqua" w:hAnsi="Book Antiqua"/>
          <w:szCs w:val="22"/>
          <w:lang w:val="sr-Cyrl-RS"/>
        </w:rPr>
        <w:t>приступ</w:t>
      </w:r>
      <w:r w:rsidRPr="00952463">
        <w:rPr>
          <w:rFonts w:ascii="Book Antiqua" w:hAnsi="Book Antiqua"/>
          <w:b/>
          <w:szCs w:val="22"/>
          <w:lang w:val="sr-Cyrl-RS"/>
        </w:rPr>
        <w:t xml:space="preserve"> </w:t>
      </w:r>
      <w:r w:rsidRPr="00952463">
        <w:rPr>
          <w:rFonts w:ascii="Book Antiqua" w:hAnsi="Book Antiqua"/>
          <w:szCs w:val="22"/>
          <w:lang w:val="sr-Cyrl-RS"/>
        </w:rPr>
        <w:t>Центра и Градске управе у Смедереву кој</w:t>
      </w:r>
      <w:r w:rsidR="0089158E">
        <w:rPr>
          <w:rFonts w:ascii="Book Antiqua" w:hAnsi="Book Antiqua"/>
          <w:szCs w:val="22"/>
          <w:lang w:val="sr-Cyrl-RS"/>
        </w:rPr>
        <w:t xml:space="preserve">и је подразумевао селективност </w:t>
      </w:r>
      <w:r w:rsidR="003502AB">
        <w:rPr>
          <w:rFonts w:ascii="Book Antiqua" w:hAnsi="Book Antiqua"/>
          <w:szCs w:val="22"/>
          <w:lang w:val="sr-Cyrl-RS"/>
        </w:rPr>
        <w:t>и</w:t>
      </w:r>
      <w:r w:rsidR="00234B17" w:rsidRPr="00952463">
        <w:rPr>
          <w:rFonts w:ascii="Book Antiqua" w:hAnsi="Book Antiqua"/>
          <w:szCs w:val="22"/>
          <w:lang w:val="ru-RU"/>
        </w:rPr>
        <w:t xml:space="preserve"> </w:t>
      </w:r>
      <w:r w:rsidR="00B13148" w:rsidRPr="00952463">
        <w:rPr>
          <w:rFonts w:ascii="Book Antiqua" w:hAnsi="Book Antiqua"/>
          <w:szCs w:val="22"/>
          <w:lang w:val="ru-RU"/>
        </w:rPr>
        <w:t>«критеријуме</w:t>
      </w:r>
      <w:r w:rsidR="007C67B5" w:rsidRPr="003502AB">
        <w:rPr>
          <w:rFonts w:ascii="Book Antiqua" w:hAnsi="Book Antiqua"/>
          <w:szCs w:val="22"/>
          <w:lang w:val="ru-RU"/>
        </w:rPr>
        <w:t>»,</w:t>
      </w:r>
      <w:r w:rsidR="003502AB" w:rsidRPr="003502AB">
        <w:rPr>
          <w:rFonts w:ascii="Book Antiqua" w:hAnsi="Book Antiqua"/>
          <w:szCs w:val="22"/>
          <w:lang w:val="ru-RU"/>
        </w:rPr>
        <w:t xml:space="preserve"> </w:t>
      </w:r>
      <w:r w:rsidR="0046146C">
        <w:rPr>
          <w:rFonts w:ascii="Book Antiqua" w:hAnsi="Book Antiqua"/>
          <w:szCs w:val="22"/>
          <w:lang w:val="ru-RU"/>
        </w:rPr>
        <w:t xml:space="preserve">за </w:t>
      </w:r>
      <w:r w:rsidR="0046146C">
        <w:rPr>
          <w:rFonts w:ascii="Book Antiqua" w:hAnsi="Book Antiqua"/>
          <w:szCs w:val="22"/>
          <w:lang w:val="sr-Cyrl-RS"/>
        </w:rPr>
        <w:t>формирање</w:t>
      </w:r>
      <w:r w:rsidR="003502AB" w:rsidRPr="003502AB">
        <w:rPr>
          <w:rFonts w:ascii="Book Antiqua" w:hAnsi="Book Antiqua"/>
          <w:szCs w:val="22"/>
          <w:lang w:val="sr-Cyrl-RS"/>
        </w:rPr>
        <w:t xml:space="preserve"> Листе</w:t>
      </w:r>
      <w:r w:rsidR="0089158E" w:rsidRPr="003502AB">
        <w:rPr>
          <w:rFonts w:ascii="Book Antiqua" w:hAnsi="Book Antiqua"/>
          <w:szCs w:val="22"/>
          <w:lang w:val="sr-Cyrl-RS"/>
        </w:rPr>
        <w:t xml:space="preserve"> чекања за пружање услуге личног пратиоца детету</w:t>
      </w:r>
      <w:r w:rsidR="003502AB" w:rsidRPr="003502AB">
        <w:rPr>
          <w:rFonts w:ascii="Book Antiqua" w:hAnsi="Book Antiqua"/>
          <w:szCs w:val="22"/>
          <w:lang w:val="sr-Cyrl-RS"/>
        </w:rPr>
        <w:t xml:space="preserve">. </w:t>
      </w:r>
      <w:r w:rsidR="00DC1116" w:rsidRPr="003502AB">
        <w:rPr>
          <w:rFonts w:ascii="Book Antiqua" w:hAnsi="Book Antiqua" w:cs="Arial"/>
          <w:lang w:val="ru-RU"/>
        </w:rPr>
        <w:t>И</w:t>
      </w:r>
      <w:r w:rsidR="00D86400" w:rsidRPr="003502AB">
        <w:rPr>
          <w:rFonts w:ascii="Book Antiqua" w:hAnsi="Book Antiqua" w:cs="Arial"/>
          <w:lang w:val="ru-RU"/>
        </w:rPr>
        <w:t>ако ј</w:t>
      </w:r>
      <w:r w:rsidR="00DC1116" w:rsidRPr="003502AB">
        <w:rPr>
          <w:rFonts w:ascii="Book Antiqua" w:hAnsi="Book Antiqua" w:cs="Arial"/>
          <w:lang w:val="ru-RU"/>
        </w:rPr>
        <w:t xml:space="preserve">е </w:t>
      </w:r>
      <w:r w:rsidR="007C67B5" w:rsidRPr="003502AB">
        <w:rPr>
          <w:rFonts w:ascii="Book Antiqua" w:hAnsi="Book Antiqua" w:cs="Arial"/>
          <w:lang w:val="ru-RU"/>
        </w:rPr>
        <w:t>Гр</w:t>
      </w:r>
      <w:r w:rsidR="007C67B5" w:rsidRPr="008B51BD">
        <w:rPr>
          <w:rFonts w:ascii="Book Antiqua" w:hAnsi="Book Antiqua" w:cs="Arial"/>
          <w:lang w:val="ru-RU"/>
        </w:rPr>
        <w:t>адска управа</w:t>
      </w:r>
      <w:r w:rsidR="00D86400">
        <w:rPr>
          <w:rFonts w:ascii="Book Antiqua" w:hAnsi="Book Antiqua" w:cs="Arial"/>
          <w:lang w:val="ru-RU"/>
        </w:rPr>
        <w:t xml:space="preserve"> </w:t>
      </w:r>
      <w:r w:rsidR="007C67B5" w:rsidRPr="008B51BD">
        <w:rPr>
          <w:rFonts w:ascii="Book Antiqua" w:hAnsi="Book Antiqua"/>
          <w:szCs w:val="22"/>
          <w:lang w:val="ru-RU"/>
        </w:rPr>
        <w:t xml:space="preserve">прецизирала да </w:t>
      </w:r>
      <w:r w:rsidR="0046146C">
        <w:rPr>
          <w:rFonts w:ascii="Book Antiqua" w:hAnsi="Book Antiqua"/>
          <w:szCs w:val="22"/>
          <w:lang w:val="ru-RU"/>
        </w:rPr>
        <w:t>критеријуми</w:t>
      </w:r>
      <w:r w:rsidR="00DC1116" w:rsidRPr="008B51BD">
        <w:rPr>
          <w:rFonts w:ascii="Book Antiqua" w:hAnsi="Book Antiqua"/>
          <w:szCs w:val="22"/>
          <w:lang w:val="ru-RU"/>
        </w:rPr>
        <w:t xml:space="preserve"> Пружаоца услуге</w:t>
      </w:r>
      <w:r w:rsidR="00252833" w:rsidRPr="008B51BD">
        <w:rPr>
          <w:rFonts w:ascii="Book Antiqua" w:hAnsi="Book Antiqua"/>
          <w:szCs w:val="22"/>
          <w:lang w:val="ru-RU"/>
        </w:rPr>
        <w:t xml:space="preserve"> </w:t>
      </w:r>
      <w:r w:rsidR="00DC1116" w:rsidRPr="008B51BD">
        <w:rPr>
          <w:rFonts w:ascii="Book Antiqua" w:hAnsi="Book Antiqua"/>
          <w:szCs w:val="22"/>
          <w:lang w:val="ru-RU"/>
        </w:rPr>
        <w:t>нису</w:t>
      </w:r>
      <w:r w:rsidR="00DC1116">
        <w:rPr>
          <w:rFonts w:ascii="Book Antiqua" w:hAnsi="Book Antiqua"/>
          <w:szCs w:val="22"/>
          <w:lang w:val="ru-RU"/>
        </w:rPr>
        <w:t xml:space="preserve"> обавезујући за град Смедерево</w:t>
      </w:r>
      <w:r w:rsidR="0045182E">
        <w:rPr>
          <w:rStyle w:val="FootnoteReference"/>
          <w:rFonts w:ascii="Book Antiqua" w:hAnsi="Book Antiqua"/>
          <w:szCs w:val="22"/>
          <w:lang w:val="ru-RU"/>
        </w:rPr>
        <w:footnoteReference w:id="36"/>
      </w:r>
      <w:r w:rsidR="00DC1116">
        <w:rPr>
          <w:rFonts w:ascii="Book Antiqua" w:hAnsi="Book Antiqua"/>
          <w:szCs w:val="22"/>
          <w:lang w:val="ru-RU"/>
        </w:rPr>
        <w:t xml:space="preserve">, истовремено је навела да </w:t>
      </w:r>
      <w:r w:rsidR="00252833">
        <w:rPr>
          <w:rFonts w:ascii="Book Antiqua" w:hAnsi="Book Antiqua"/>
          <w:szCs w:val="22"/>
          <w:lang w:val="ru-RU"/>
        </w:rPr>
        <w:t xml:space="preserve">ови критеријуми </w:t>
      </w:r>
      <w:r w:rsidR="008B51BD">
        <w:rPr>
          <w:rFonts w:ascii="Book Antiqua" w:hAnsi="Book Antiqua"/>
          <w:szCs w:val="22"/>
          <w:lang w:val="ru-RU"/>
        </w:rPr>
        <w:t>«</w:t>
      </w:r>
      <w:r w:rsidR="00252833">
        <w:rPr>
          <w:rFonts w:ascii="Book Antiqua" w:hAnsi="Book Antiqua"/>
          <w:szCs w:val="22"/>
          <w:lang w:val="ru-RU"/>
        </w:rPr>
        <w:t>не утичу на листу чекања која је утврђена на територији града Смедерева</w:t>
      </w:r>
      <w:r w:rsidR="008B51BD">
        <w:rPr>
          <w:rFonts w:ascii="Book Antiqua" w:hAnsi="Book Antiqua"/>
          <w:szCs w:val="22"/>
          <w:lang w:val="ru-RU"/>
        </w:rPr>
        <w:t>»</w:t>
      </w:r>
      <w:r w:rsidR="008B51BD">
        <w:rPr>
          <w:rStyle w:val="FootnoteReference"/>
          <w:rFonts w:ascii="Book Antiqua" w:hAnsi="Book Antiqua"/>
          <w:szCs w:val="22"/>
          <w:lang w:val="ru-RU"/>
        </w:rPr>
        <w:footnoteReference w:id="37"/>
      </w:r>
      <w:r w:rsidR="00273E7E" w:rsidRPr="00273E7E">
        <w:rPr>
          <w:rFonts w:ascii="Book Antiqua" w:hAnsi="Book Antiqua"/>
          <w:szCs w:val="22"/>
          <w:lang w:val="ru-RU"/>
        </w:rPr>
        <w:t xml:space="preserve"> </w:t>
      </w:r>
      <w:r w:rsidR="00273E7E">
        <w:rPr>
          <w:rFonts w:ascii="Book Antiqua" w:hAnsi="Book Antiqua"/>
          <w:szCs w:val="22"/>
          <w:lang w:val="ru-RU"/>
        </w:rPr>
        <w:t>према критеријуму који се односи на датум подношења захтева у надлежном Центру за социјални рад Смедерево</w:t>
      </w:r>
      <w:r w:rsidR="00252833">
        <w:rPr>
          <w:rFonts w:ascii="Book Antiqua" w:hAnsi="Book Antiqua"/>
          <w:szCs w:val="22"/>
          <w:lang w:val="ru-RU"/>
        </w:rPr>
        <w:t xml:space="preserve">. </w:t>
      </w:r>
      <w:r w:rsidR="00F84D46" w:rsidRPr="002C319C">
        <w:rPr>
          <w:rFonts w:ascii="Book Antiqua" w:hAnsi="Book Antiqua"/>
          <w:szCs w:val="22"/>
          <w:lang w:val="ru-RU"/>
        </w:rPr>
        <w:t>П</w:t>
      </w:r>
      <w:r w:rsidR="00C447A1" w:rsidRPr="002C319C">
        <w:rPr>
          <w:rFonts w:ascii="Book Antiqua" w:hAnsi="Book Antiqua"/>
          <w:szCs w:val="22"/>
          <w:lang w:val="ru-RU"/>
        </w:rPr>
        <w:t xml:space="preserve">оводом тога </w:t>
      </w:r>
      <w:r w:rsidR="008B51BD">
        <w:rPr>
          <w:rFonts w:ascii="Book Antiqua" w:hAnsi="Book Antiqua"/>
          <w:szCs w:val="22"/>
          <w:lang w:val="ru-RU"/>
        </w:rPr>
        <w:t>подсећамо да је</w:t>
      </w:r>
      <w:r w:rsidR="00F84D46" w:rsidRPr="002C319C">
        <w:rPr>
          <w:rFonts w:ascii="Book Antiqua" w:hAnsi="Book Antiqua"/>
          <w:szCs w:val="22"/>
          <w:lang w:val="sr-Cyrl-RS"/>
        </w:rPr>
        <w:t xml:space="preserve"> </w:t>
      </w:r>
      <w:r w:rsidR="00F84D46" w:rsidRPr="002C319C">
        <w:rPr>
          <w:rFonts w:ascii="Book Antiqua" w:hAnsi="Book Antiqua"/>
          <w:szCs w:val="22"/>
          <w:lang w:val="ru-RU"/>
        </w:rPr>
        <w:t>п</w:t>
      </w:r>
      <w:r w:rsidR="002B7A9D" w:rsidRPr="002C319C">
        <w:rPr>
          <w:rFonts w:ascii="Book Antiqua" w:hAnsi="Book Antiqua"/>
          <w:szCs w:val="22"/>
          <w:lang w:val="ru-RU"/>
        </w:rPr>
        <w:t>рописима у овој области</w:t>
      </w:r>
      <w:r w:rsidR="002B7A9D" w:rsidRPr="002C319C">
        <w:rPr>
          <w:rStyle w:val="FootnoteReference"/>
          <w:rFonts w:ascii="Book Antiqua" w:hAnsi="Book Antiqua"/>
          <w:szCs w:val="22"/>
          <w:lang w:val="ru-RU"/>
        </w:rPr>
        <w:footnoteReference w:id="38"/>
      </w:r>
      <w:r w:rsidR="0042417B" w:rsidRPr="002C319C">
        <w:rPr>
          <w:rFonts w:ascii="Book Antiqua" w:hAnsi="Book Antiqua"/>
          <w:szCs w:val="22"/>
          <w:lang w:val="ru-RU"/>
        </w:rPr>
        <w:t xml:space="preserve"> регулисано </w:t>
      </w:r>
      <w:r w:rsidR="00B13148" w:rsidRPr="002C319C">
        <w:rPr>
          <w:rFonts w:ascii="Book Antiqua" w:hAnsi="Book Antiqua"/>
          <w:szCs w:val="22"/>
          <w:lang w:val="ru-RU"/>
        </w:rPr>
        <w:t>да услуга личног пратиоца треба да буде једнако доступна сваком детету код којег је</w:t>
      </w:r>
      <w:r w:rsidR="00484C82" w:rsidRPr="002C319C">
        <w:rPr>
          <w:rFonts w:ascii="Book Antiqua" w:hAnsi="Book Antiqua"/>
          <w:szCs w:val="22"/>
          <w:lang w:val="ru-RU"/>
        </w:rPr>
        <w:t xml:space="preserve"> устан</w:t>
      </w:r>
      <w:r w:rsidR="00B13148" w:rsidRPr="002C319C">
        <w:rPr>
          <w:rFonts w:ascii="Book Antiqua" w:hAnsi="Book Antiqua"/>
          <w:szCs w:val="22"/>
          <w:lang w:val="ru-RU"/>
        </w:rPr>
        <w:t>о</w:t>
      </w:r>
      <w:r w:rsidR="00484C82" w:rsidRPr="002C319C">
        <w:rPr>
          <w:rFonts w:ascii="Book Antiqua" w:hAnsi="Book Antiqua"/>
          <w:szCs w:val="22"/>
          <w:lang w:val="ru-RU"/>
        </w:rPr>
        <w:t>в</w:t>
      </w:r>
      <w:r w:rsidR="00B13148" w:rsidRPr="002C319C">
        <w:rPr>
          <w:rFonts w:ascii="Book Antiqua" w:hAnsi="Book Antiqua"/>
          <w:szCs w:val="22"/>
          <w:lang w:val="ru-RU"/>
        </w:rPr>
        <w:t>љена потреба за дод</w:t>
      </w:r>
      <w:r w:rsidR="00484C82" w:rsidRPr="002C319C">
        <w:rPr>
          <w:rFonts w:ascii="Book Antiqua" w:hAnsi="Book Antiqua"/>
          <w:szCs w:val="22"/>
          <w:lang w:val="ru-RU"/>
        </w:rPr>
        <w:t>ат</w:t>
      </w:r>
      <w:r w:rsidR="00B13148" w:rsidRPr="002C319C">
        <w:rPr>
          <w:rFonts w:ascii="Book Antiqua" w:hAnsi="Book Antiqua"/>
          <w:szCs w:val="22"/>
          <w:lang w:val="ru-RU"/>
        </w:rPr>
        <w:t>ном подр</w:t>
      </w:r>
      <w:r w:rsidR="00DB52D2" w:rsidRPr="002C319C">
        <w:rPr>
          <w:rFonts w:ascii="Book Antiqua" w:hAnsi="Book Antiqua"/>
          <w:szCs w:val="22"/>
          <w:lang w:val="ru-RU"/>
        </w:rPr>
        <w:t>шком од стране надлежног органа</w:t>
      </w:r>
      <w:r w:rsidR="00F529FF" w:rsidRPr="002C319C">
        <w:rPr>
          <w:rFonts w:ascii="Book Antiqua" w:hAnsi="Book Antiqua"/>
          <w:szCs w:val="22"/>
          <w:lang w:val="ru-RU"/>
        </w:rPr>
        <w:t xml:space="preserve"> без разлике</w:t>
      </w:r>
      <w:r w:rsidR="00D86400">
        <w:rPr>
          <w:rFonts w:ascii="Book Antiqua" w:hAnsi="Book Antiqua"/>
          <w:szCs w:val="22"/>
          <w:lang w:val="ru-RU"/>
        </w:rPr>
        <w:t>, те да је установљ</w:t>
      </w:r>
      <w:r w:rsidR="008B51BD">
        <w:rPr>
          <w:rFonts w:ascii="Book Antiqua" w:hAnsi="Book Antiqua"/>
          <w:szCs w:val="22"/>
          <w:lang w:val="ru-RU"/>
        </w:rPr>
        <w:t>авање</w:t>
      </w:r>
      <w:r w:rsidR="00D86400">
        <w:rPr>
          <w:rFonts w:ascii="Book Antiqua" w:hAnsi="Book Antiqua"/>
          <w:szCs w:val="22"/>
          <w:lang w:val="ru-RU"/>
        </w:rPr>
        <w:t>м</w:t>
      </w:r>
      <w:r w:rsidR="008B51BD">
        <w:rPr>
          <w:rFonts w:ascii="Book Antiqua" w:hAnsi="Book Antiqua"/>
          <w:szCs w:val="22"/>
          <w:lang w:val="ru-RU"/>
        </w:rPr>
        <w:t xml:space="preserve"> листе чекања </w:t>
      </w:r>
      <w:r w:rsidR="00D86400">
        <w:rPr>
          <w:rFonts w:ascii="Book Antiqua" w:hAnsi="Book Antiqua"/>
          <w:szCs w:val="22"/>
          <w:lang w:val="ru-RU"/>
        </w:rPr>
        <w:t xml:space="preserve">за обезбеђивање услуге лични пратилац детету </w:t>
      </w:r>
      <w:r w:rsidR="008B51BD">
        <w:rPr>
          <w:rFonts w:ascii="Book Antiqua" w:hAnsi="Book Antiqua"/>
          <w:szCs w:val="22"/>
          <w:lang w:val="ru-RU"/>
        </w:rPr>
        <w:t>од стране Града Смедерева пос</w:t>
      </w:r>
      <w:r w:rsidR="00D86400">
        <w:rPr>
          <w:rFonts w:ascii="Book Antiqua" w:hAnsi="Book Antiqua"/>
          <w:szCs w:val="22"/>
          <w:lang w:val="ru-RU"/>
        </w:rPr>
        <w:t>тупљено супр</w:t>
      </w:r>
      <w:r w:rsidR="008B51BD">
        <w:rPr>
          <w:rFonts w:ascii="Book Antiqua" w:hAnsi="Book Antiqua"/>
          <w:szCs w:val="22"/>
          <w:lang w:val="ru-RU"/>
        </w:rPr>
        <w:t>о</w:t>
      </w:r>
      <w:r w:rsidR="00D86400">
        <w:rPr>
          <w:rFonts w:ascii="Book Antiqua" w:hAnsi="Book Antiqua"/>
          <w:szCs w:val="22"/>
          <w:lang w:val="ru-RU"/>
        </w:rPr>
        <w:t xml:space="preserve">тно наведеним обавезама, </w:t>
      </w:r>
      <w:r w:rsidR="00D86400" w:rsidRPr="00E33779">
        <w:rPr>
          <w:rFonts w:ascii="Book Antiqua" w:hAnsi="Book Antiqua"/>
          <w:szCs w:val="22"/>
          <w:lang w:val="ru-RU"/>
        </w:rPr>
        <w:t>што</w:t>
      </w:r>
      <w:r w:rsidR="008B51BD" w:rsidRPr="00E33779">
        <w:rPr>
          <w:rFonts w:ascii="Book Antiqua" w:hAnsi="Book Antiqua"/>
          <w:szCs w:val="22"/>
          <w:lang w:val="ru-RU"/>
        </w:rPr>
        <w:t xml:space="preserve"> </w:t>
      </w:r>
      <w:r w:rsidR="00D86400" w:rsidRPr="00E33779">
        <w:rPr>
          <w:rFonts w:ascii="Book Antiqua" w:hAnsi="Book Antiqua"/>
          <w:szCs w:val="22"/>
          <w:lang w:val="ru-RU"/>
        </w:rPr>
        <w:t xml:space="preserve">је за последицу имало </w:t>
      </w:r>
      <w:r w:rsidR="00D86400" w:rsidRPr="00E33779">
        <w:rPr>
          <w:rFonts w:ascii="Book Antiqua" w:hAnsi="Book Antiqua"/>
          <w:bCs/>
        </w:rPr>
        <w:t xml:space="preserve">стављање </w:t>
      </w:r>
      <w:r w:rsidR="00D86400" w:rsidRPr="00E33779">
        <w:rPr>
          <w:rFonts w:ascii="Book Antiqua" w:hAnsi="Book Antiqua"/>
          <w:bCs/>
          <w:lang w:val="sr-Cyrl-RS"/>
        </w:rPr>
        <w:t xml:space="preserve">ове деце </w:t>
      </w:r>
      <w:r w:rsidR="00D86400" w:rsidRPr="00E33779">
        <w:rPr>
          <w:rFonts w:ascii="Book Antiqua" w:hAnsi="Book Antiqua"/>
          <w:bCs/>
        </w:rPr>
        <w:t>у неједнак положај и кршење њихових права</w:t>
      </w:r>
      <w:r w:rsidR="00F529FF" w:rsidRPr="00E33779">
        <w:rPr>
          <w:rFonts w:ascii="Book Antiqua" w:hAnsi="Book Antiqua"/>
          <w:szCs w:val="22"/>
          <w:lang w:val="ru-RU"/>
        </w:rPr>
        <w:t>.</w:t>
      </w:r>
      <w:r w:rsidR="00BB47E7">
        <w:rPr>
          <w:rFonts w:ascii="Book Antiqua" w:hAnsi="Book Antiqua"/>
          <w:szCs w:val="22"/>
          <w:lang w:val="ru-RU"/>
        </w:rPr>
        <w:t xml:space="preserve"> </w:t>
      </w:r>
    </w:p>
    <w:p w:rsidR="000A65EE" w:rsidRPr="00A65D8B" w:rsidRDefault="00482C1E" w:rsidP="00CE2881">
      <w:pPr>
        <w:spacing w:before="100" w:beforeAutospacing="1" w:after="100" w:afterAutospacing="1"/>
        <w:jc w:val="both"/>
        <w:rPr>
          <w:rFonts w:ascii="Book Antiqua" w:hAnsi="Book Antiqua"/>
          <w:szCs w:val="22"/>
          <w:lang w:val="sr-Cyrl-RS"/>
        </w:rPr>
      </w:pPr>
      <w:r>
        <w:rPr>
          <w:rFonts w:ascii="Book Antiqua" w:hAnsi="Book Antiqua"/>
          <w:szCs w:val="22"/>
          <w:lang w:val="sr-Cyrl-RS"/>
        </w:rPr>
        <w:lastRenderedPageBreak/>
        <w:t>О</w:t>
      </w:r>
      <w:r w:rsidR="00C647E3">
        <w:rPr>
          <w:rFonts w:ascii="Book Antiqua" w:hAnsi="Book Antiqua"/>
          <w:szCs w:val="22"/>
          <w:lang w:val="sr-Cyrl-RS"/>
        </w:rPr>
        <w:t>вакви</w:t>
      </w:r>
      <w:r w:rsidR="003B4AF4">
        <w:rPr>
          <w:rFonts w:ascii="Book Antiqua" w:hAnsi="Book Antiqua"/>
          <w:szCs w:val="22"/>
          <w:lang w:val="sr-Cyrl-RS"/>
        </w:rPr>
        <w:t>м</w:t>
      </w:r>
      <w:r>
        <w:rPr>
          <w:rFonts w:ascii="Book Antiqua" w:hAnsi="Book Antiqua"/>
          <w:szCs w:val="22"/>
          <w:lang w:val="sr-Cyrl-RS"/>
        </w:rPr>
        <w:t xml:space="preserve"> </w:t>
      </w:r>
      <w:r w:rsidR="002D21E8" w:rsidRPr="00DB52D2">
        <w:rPr>
          <w:rFonts w:ascii="Book Antiqua" w:hAnsi="Book Antiqua"/>
          <w:szCs w:val="22"/>
          <w:lang w:val="sr-Cyrl-RS"/>
        </w:rPr>
        <w:t xml:space="preserve">вишегодишњим </w:t>
      </w:r>
      <w:r w:rsidR="00D13146">
        <w:rPr>
          <w:rFonts w:ascii="Book Antiqua" w:hAnsi="Book Antiqua"/>
          <w:szCs w:val="22"/>
          <w:lang w:val="sr-Cyrl-RS"/>
        </w:rPr>
        <w:t xml:space="preserve">пропуштањем </w:t>
      </w:r>
      <w:r w:rsidR="009D61E7" w:rsidRPr="00DB52D2">
        <w:rPr>
          <w:rFonts w:ascii="Book Antiqua" w:hAnsi="Book Antiqua"/>
          <w:szCs w:val="22"/>
          <w:lang w:val="sr-Cyrl-RS"/>
        </w:rPr>
        <w:t xml:space="preserve">Градске управе </w:t>
      </w:r>
      <w:r w:rsidR="00AE76AD">
        <w:rPr>
          <w:rFonts w:ascii="Book Antiqua" w:hAnsi="Book Antiqua"/>
          <w:szCs w:val="22"/>
          <w:lang w:val="sr-Cyrl-RS"/>
        </w:rPr>
        <w:t xml:space="preserve">и Центра </w:t>
      </w:r>
      <w:r w:rsidR="009D61E7" w:rsidRPr="00DB52D2">
        <w:rPr>
          <w:rFonts w:ascii="Book Antiqua" w:hAnsi="Book Antiqua"/>
          <w:szCs w:val="22"/>
          <w:lang w:val="sr-Cyrl-RS"/>
        </w:rPr>
        <w:t xml:space="preserve">у Смедереву </w:t>
      </w:r>
      <w:r w:rsidR="00AE76AD">
        <w:rPr>
          <w:rFonts w:ascii="Book Antiqua" w:hAnsi="Book Antiqua"/>
          <w:szCs w:val="22"/>
          <w:lang w:val="sr-Cyrl-RS"/>
        </w:rPr>
        <w:t>да обезбеде</w:t>
      </w:r>
      <w:r w:rsidR="00D13146">
        <w:rPr>
          <w:rFonts w:ascii="Book Antiqua" w:hAnsi="Book Antiqua"/>
          <w:szCs w:val="22"/>
          <w:lang w:val="sr-Cyrl-RS"/>
        </w:rPr>
        <w:t xml:space="preserve"> ову услуг</w:t>
      </w:r>
      <w:r w:rsidR="00567720">
        <w:rPr>
          <w:rFonts w:ascii="Book Antiqua" w:hAnsi="Book Antiqua"/>
          <w:szCs w:val="22"/>
          <w:lang w:val="sr-Cyrl-RS"/>
        </w:rPr>
        <w:t>у</w:t>
      </w:r>
      <w:r w:rsidR="00D13146">
        <w:rPr>
          <w:rFonts w:ascii="Book Antiqua" w:hAnsi="Book Antiqua"/>
          <w:szCs w:val="22"/>
          <w:lang w:val="sr-Cyrl-RS"/>
        </w:rPr>
        <w:t xml:space="preserve"> за сву</w:t>
      </w:r>
      <w:r w:rsidR="00C647E3">
        <w:rPr>
          <w:rFonts w:ascii="Book Antiqua" w:hAnsi="Book Antiqua"/>
          <w:szCs w:val="22"/>
          <w:lang w:val="sr-Cyrl-RS"/>
        </w:rPr>
        <w:t xml:space="preserve"> децу код које је утврђе</w:t>
      </w:r>
      <w:r w:rsidR="00D13146">
        <w:rPr>
          <w:rFonts w:ascii="Book Antiqua" w:hAnsi="Book Antiqua"/>
          <w:szCs w:val="22"/>
          <w:lang w:val="sr-Cyrl-RS"/>
        </w:rPr>
        <w:t>н</w:t>
      </w:r>
      <w:r w:rsidR="00C647E3">
        <w:rPr>
          <w:rFonts w:ascii="Book Antiqua" w:hAnsi="Book Antiqua"/>
          <w:szCs w:val="22"/>
          <w:lang w:val="sr-Cyrl-RS"/>
        </w:rPr>
        <w:t>о</w:t>
      </w:r>
      <w:r w:rsidR="00D13146">
        <w:rPr>
          <w:rFonts w:ascii="Book Antiqua" w:hAnsi="Book Antiqua"/>
          <w:szCs w:val="22"/>
          <w:lang w:val="sr-Cyrl-RS"/>
        </w:rPr>
        <w:t xml:space="preserve"> да постоји потреба за истом, </w:t>
      </w:r>
      <w:r w:rsidR="0060769F" w:rsidRPr="00DB52D2">
        <w:rPr>
          <w:rFonts w:ascii="Book Antiqua" w:hAnsi="Book Antiqua"/>
          <w:szCs w:val="22"/>
          <w:lang w:val="sr-Cyrl-RS"/>
        </w:rPr>
        <w:t xml:space="preserve">није постигнута сврха и циљ </w:t>
      </w:r>
      <w:r w:rsidR="00DC7B7D">
        <w:rPr>
          <w:rFonts w:ascii="Book Antiqua" w:hAnsi="Book Antiqua"/>
          <w:szCs w:val="22"/>
          <w:lang w:val="sr-Cyrl-RS"/>
        </w:rPr>
        <w:t>донетих позитивних</w:t>
      </w:r>
      <w:r w:rsidR="0060769F" w:rsidRPr="00DB52D2">
        <w:rPr>
          <w:rFonts w:ascii="Book Antiqua" w:hAnsi="Book Antiqua"/>
          <w:szCs w:val="22"/>
          <w:lang w:val="sr-Cyrl-RS"/>
        </w:rPr>
        <w:t xml:space="preserve"> прописа </w:t>
      </w:r>
      <w:r w:rsidR="00BE1DCA" w:rsidRPr="00DB52D2">
        <w:rPr>
          <w:rFonts w:ascii="Book Antiqua" w:hAnsi="Book Antiqua"/>
          <w:szCs w:val="22"/>
          <w:lang w:val="sr-Cyrl-RS"/>
        </w:rPr>
        <w:t>Републике Србије</w:t>
      </w:r>
      <w:r w:rsidR="009D61E7" w:rsidRPr="00DB52D2">
        <w:rPr>
          <w:rFonts w:ascii="Book Antiqua" w:hAnsi="Book Antiqua"/>
          <w:szCs w:val="22"/>
          <w:lang w:val="sr-Cyrl-RS"/>
        </w:rPr>
        <w:t xml:space="preserve"> </w:t>
      </w:r>
      <w:r w:rsidR="00567720">
        <w:rPr>
          <w:rFonts w:ascii="Book Antiqua" w:hAnsi="Book Antiqua"/>
          <w:szCs w:val="22"/>
          <w:lang w:val="sr-Cyrl-RS"/>
        </w:rPr>
        <w:t xml:space="preserve">- </w:t>
      </w:r>
      <w:r w:rsidR="00DC7B7D" w:rsidRPr="00DB52D2">
        <w:rPr>
          <w:rFonts w:ascii="Book Antiqua" w:hAnsi="Book Antiqua"/>
          <w:szCs w:val="22"/>
          <w:lang w:val="sr-Cyrl-RS"/>
        </w:rPr>
        <w:t xml:space="preserve">да се </w:t>
      </w:r>
      <w:r w:rsidR="009D61E7" w:rsidRPr="00DB52D2">
        <w:rPr>
          <w:rFonts w:ascii="Book Antiqua" w:hAnsi="Book Antiqua"/>
          <w:szCs w:val="22"/>
          <w:lang w:val="sr-Cyrl-RS"/>
        </w:rPr>
        <w:t>омогући</w:t>
      </w:r>
      <w:r w:rsidR="00BE1DCA" w:rsidRPr="00DB52D2">
        <w:rPr>
          <w:rFonts w:ascii="Book Antiqua" w:hAnsi="Book Antiqua"/>
          <w:szCs w:val="22"/>
          <w:lang w:val="sr-Cyrl-RS"/>
        </w:rPr>
        <w:t xml:space="preserve"> изврш</w:t>
      </w:r>
      <w:r w:rsidR="009D61E7" w:rsidRPr="00DB52D2">
        <w:rPr>
          <w:rFonts w:ascii="Book Antiqua" w:hAnsi="Book Antiqua"/>
          <w:szCs w:val="22"/>
          <w:lang w:val="sr-Cyrl-RS"/>
        </w:rPr>
        <w:t>авање обавеза</w:t>
      </w:r>
      <w:r w:rsidR="00BE1DCA" w:rsidRPr="00DB52D2">
        <w:rPr>
          <w:rFonts w:ascii="Book Antiqua" w:hAnsi="Book Antiqua"/>
          <w:szCs w:val="22"/>
          <w:lang w:val="sr-Cyrl-RS"/>
        </w:rPr>
        <w:t xml:space="preserve"> преу</w:t>
      </w:r>
      <w:r w:rsidR="009D61E7" w:rsidRPr="00DB52D2">
        <w:rPr>
          <w:rFonts w:ascii="Book Antiqua" w:hAnsi="Book Antiqua"/>
          <w:szCs w:val="22"/>
          <w:lang w:val="sr-Cyrl-RS"/>
        </w:rPr>
        <w:t>зетих</w:t>
      </w:r>
      <w:r w:rsidR="00BE1DCA" w:rsidRPr="00DB52D2">
        <w:rPr>
          <w:rFonts w:ascii="Book Antiqua" w:hAnsi="Book Antiqua"/>
          <w:szCs w:val="22"/>
          <w:lang w:val="sr-Cyrl-RS"/>
        </w:rPr>
        <w:t xml:space="preserve"> </w:t>
      </w:r>
      <w:proofErr w:type="spellStart"/>
      <w:r w:rsidR="00BE1DCA" w:rsidRPr="00DB52D2">
        <w:rPr>
          <w:rFonts w:ascii="Book Antiqua" w:hAnsi="Book Antiqua"/>
          <w:szCs w:val="22"/>
          <w:lang w:val="sr-Cyrl-RS"/>
        </w:rPr>
        <w:t>ратификовањем</w:t>
      </w:r>
      <w:proofErr w:type="spellEnd"/>
      <w:r w:rsidR="00BE1DCA" w:rsidRPr="00DB52D2">
        <w:rPr>
          <w:rFonts w:ascii="Book Antiqua" w:hAnsi="Book Antiqua"/>
          <w:szCs w:val="22"/>
          <w:lang w:val="sr-Cyrl-RS"/>
        </w:rPr>
        <w:t xml:space="preserve"> међународних</w:t>
      </w:r>
      <w:r w:rsidR="009D61E7" w:rsidRPr="00DB52D2">
        <w:rPr>
          <w:rFonts w:ascii="Book Antiqua" w:hAnsi="Book Antiqua"/>
          <w:szCs w:val="22"/>
          <w:lang w:val="sr-Cyrl-RS"/>
        </w:rPr>
        <w:t xml:space="preserve"> уговора</w:t>
      </w:r>
      <w:r w:rsidR="00D81B0D">
        <w:rPr>
          <w:rFonts w:ascii="Book Antiqua" w:hAnsi="Book Antiqua"/>
          <w:szCs w:val="22"/>
          <w:lang w:val="sr-Cyrl-RS"/>
        </w:rPr>
        <w:t xml:space="preserve"> у овој области, те</w:t>
      </w:r>
      <w:r w:rsidR="00BE1DCA" w:rsidRPr="00DB52D2">
        <w:rPr>
          <w:rFonts w:ascii="Book Antiqua" w:hAnsi="Book Antiqua"/>
          <w:szCs w:val="22"/>
          <w:lang w:val="sr-Cyrl-RS"/>
        </w:rPr>
        <w:t xml:space="preserve"> </w:t>
      </w:r>
      <w:r w:rsidR="0060769F" w:rsidRPr="00DB52D2">
        <w:rPr>
          <w:rFonts w:ascii="Book Antiqua" w:hAnsi="Book Antiqua"/>
          <w:szCs w:val="22"/>
          <w:lang w:val="sr-Cyrl-RS"/>
        </w:rPr>
        <w:t xml:space="preserve">успостави и обезбеди </w:t>
      </w:r>
      <w:r w:rsidR="00DC7B7D">
        <w:rPr>
          <w:rFonts w:ascii="Book Antiqua" w:hAnsi="Book Antiqua"/>
          <w:szCs w:val="22"/>
          <w:lang w:val="sr-Cyrl-RS"/>
        </w:rPr>
        <w:t xml:space="preserve">потребна додатна </w:t>
      </w:r>
      <w:r w:rsidR="00BE1DCA" w:rsidRPr="00DB52D2">
        <w:rPr>
          <w:rFonts w:ascii="Book Antiqua" w:hAnsi="Book Antiqua"/>
          <w:szCs w:val="22"/>
          <w:lang w:val="sr-Cyrl-RS"/>
        </w:rPr>
        <w:t>по</w:t>
      </w:r>
      <w:r w:rsidR="00FE7742">
        <w:rPr>
          <w:rFonts w:ascii="Book Antiqua" w:hAnsi="Book Antiqua"/>
          <w:szCs w:val="22"/>
          <w:lang w:val="sr-Cyrl-RS"/>
        </w:rPr>
        <w:t>др</w:t>
      </w:r>
      <w:r w:rsidR="00DC7B7D">
        <w:rPr>
          <w:rFonts w:ascii="Book Antiqua" w:hAnsi="Book Antiqua"/>
          <w:szCs w:val="22"/>
          <w:lang w:val="sr-Cyrl-RS"/>
        </w:rPr>
        <w:t>шка</w:t>
      </w:r>
      <w:r w:rsidR="00245DC7" w:rsidRPr="00DB52D2">
        <w:rPr>
          <w:rFonts w:ascii="Book Antiqua" w:hAnsi="Book Antiqua"/>
          <w:szCs w:val="22"/>
          <w:lang w:val="sr-Cyrl-RS"/>
        </w:rPr>
        <w:t xml:space="preserve"> и помоћ сваком </w:t>
      </w:r>
      <w:r w:rsidR="00DB52D2">
        <w:rPr>
          <w:rFonts w:ascii="Book Antiqua" w:hAnsi="Book Antiqua" w:cs="Calibri"/>
          <w:szCs w:val="22"/>
          <w:lang w:val="sr-Cyrl-RS"/>
        </w:rPr>
        <w:t>детету са</w:t>
      </w:r>
      <w:r w:rsidR="002D21E8" w:rsidRPr="00DB52D2">
        <w:rPr>
          <w:rFonts w:ascii="Book Antiqua" w:hAnsi="Book Antiqua" w:cs="Calibri"/>
          <w:szCs w:val="22"/>
          <w:lang w:val="sr-Cyrl-RS"/>
        </w:rPr>
        <w:t xml:space="preserve"> сметњама у развоју и </w:t>
      </w:r>
      <w:r w:rsidR="00245DC7" w:rsidRPr="00DB52D2">
        <w:rPr>
          <w:rFonts w:ascii="Book Antiqua" w:hAnsi="Book Antiqua" w:cs="Calibri"/>
          <w:szCs w:val="22"/>
          <w:lang w:val="sr-Cyrl-RS"/>
        </w:rPr>
        <w:t>инвалидитетом</w:t>
      </w:r>
      <w:r w:rsidR="00BE1DCA" w:rsidRPr="00DB52D2">
        <w:rPr>
          <w:rFonts w:ascii="Book Antiqua" w:hAnsi="Book Antiqua" w:cs="Calibri"/>
          <w:szCs w:val="22"/>
          <w:lang w:val="sr-Cyrl-RS"/>
        </w:rPr>
        <w:t>,</w:t>
      </w:r>
      <w:r w:rsidR="00245DC7" w:rsidRPr="00DB52D2">
        <w:rPr>
          <w:rFonts w:ascii="Book Antiqua" w:hAnsi="Book Antiqua"/>
          <w:szCs w:val="22"/>
          <w:lang w:val="sr-Cyrl-RS"/>
        </w:rPr>
        <w:t xml:space="preserve"> </w:t>
      </w:r>
      <w:r w:rsidR="00BE1DCA" w:rsidRPr="00DB52D2">
        <w:rPr>
          <w:rFonts w:ascii="Book Antiqua" w:hAnsi="Book Antiqua"/>
          <w:szCs w:val="22"/>
          <w:lang w:val="sr-Cyrl-RS"/>
        </w:rPr>
        <w:t>без дискриминације по било ком основу.</w:t>
      </w:r>
      <w:r w:rsidR="00A37EF9">
        <w:rPr>
          <w:rFonts w:ascii="Book Antiqua" w:hAnsi="Book Antiqua"/>
          <w:szCs w:val="22"/>
          <w:lang w:val="sr-Cyrl-RS"/>
        </w:rPr>
        <w:t xml:space="preserve"> </w:t>
      </w:r>
      <w:r w:rsidR="00F36618">
        <w:rPr>
          <w:rFonts w:ascii="Book Antiqua" w:hAnsi="Book Antiqua"/>
          <w:szCs w:val="22"/>
          <w:lang w:val="sr-Cyrl-RS"/>
        </w:rPr>
        <w:t>С</w:t>
      </w:r>
      <w:r w:rsidR="00A37EF9">
        <w:rPr>
          <w:rFonts w:ascii="Book Antiqua" w:hAnsi="Book Antiqua"/>
          <w:szCs w:val="22"/>
          <w:lang w:val="sr-Cyrl-RS"/>
        </w:rPr>
        <w:t xml:space="preserve">тога указујемо да није довољно само одлуком локалне самоуправе прописати овај вид подршке, већ је обавеза свих јединица локалне самоуправе </w:t>
      </w:r>
      <w:r w:rsidR="00F36618">
        <w:rPr>
          <w:rFonts w:ascii="Book Antiqua" w:hAnsi="Book Antiqua"/>
          <w:szCs w:val="22"/>
          <w:lang w:val="sr-Cyrl-RS"/>
        </w:rPr>
        <w:t>да обезбеде довољно с</w:t>
      </w:r>
      <w:r w:rsidR="00C647E3">
        <w:rPr>
          <w:rFonts w:ascii="Book Antiqua" w:hAnsi="Book Antiqua"/>
          <w:szCs w:val="22"/>
          <w:lang w:val="sr-Cyrl-RS"/>
        </w:rPr>
        <w:t xml:space="preserve">редстава за реализацију услуге ради потпуног обухвата све деце којој је овај облик подршке потребан без разлике, </w:t>
      </w:r>
      <w:r w:rsidR="0062525F">
        <w:rPr>
          <w:rFonts w:ascii="Book Antiqua" w:hAnsi="Book Antiqua"/>
          <w:szCs w:val="22"/>
          <w:lang w:val="sr-Cyrl-RS"/>
        </w:rPr>
        <w:t xml:space="preserve">да гарантују доступност ове услуге и подршке која је у њиховој надлежности, </w:t>
      </w:r>
      <w:r w:rsidR="00C647E3">
        <w:rPr>
          <w:rFonts w:ascii="Book Antiqua" w:hAnsi="Book Antiqua"/>
          <w:szCs w:val="22"/>
          <w:lang w:val="sr-Cyrl-RS"/>
        </w:rPr>
        <w:t>као</w:t>
      </w:r>
      <w:r w:rsidR="004F42AC">
        <w:rPr>
          <w:rFonts w:ascii="Book Antiqua" w:hAnsi="Book Antiqua"/>
          <w:szCs w:val="22"/>
          <w:lang w:val="sr-Cyrl-RS"/>
        </w:rPr>
        <w:t xml:space="preserve"> и</w:t>
      </w:r>
      <w:r w:rsidR="00C647E3">
        <w:rPr>
          <w:rFonts w:ascii="Book Antiqua" w:hAnsi="Book Antiqua"/>
          <w:szCs w:val="22"/>
          <w:lang w:val="sr-Cyrl-RS"/>
        </w:rPr>
        <w:t xml:space="preserve"> да обе</w:t>
      </w:r>
      <w:r w:rsidR="002D39FF">
        <w:rPr>
          <w:rFonts w:ascii="Book Antiqua" w:hAnsi="Book Antiqua"/>
          <w:szCs w:val="22"/>
          <w:lang w:val="sr-Cyrl-RS"/>
        </w:rPr>
        <w:t>збеде</w:t>
      </w:r>
      <w:r w:rsidR="00C647E3">
        <w:rPr>
          <w:rFonts w:ascii="Book Antiqua" w:hAnsi="Book Antiqua"/>
          <w:szCs w:val="22"/>
          <w:lang w:val="sr-Cyrl-RS"/>
        </w:rPr>
        <w:t xml:space="preserve"> </w:t>
      </w:r>
      <w:r w:rsidR="00F36618">
        <w:rPr>
          <w:rFonts w:ascii="Book Antiqua" w:hAnsi="Book Antiqua"/>
          <w:szCs w:val="22"/>
          <w:lang w:val="sr-Cyrl-RS"/>
        </w:rPr>
        <w:t>континуитет</w:t>
      </w:r>
      <w:r w:rsidR="00C647E3">
        <w:rPr>
          <w:rFonts w:ascii="Book Antiqua" w:hAnsi="Book Antiqua"/>
          <w:szCs w:val="22"/>
          <w:lang w:val="sr-Cyrl-RS"/>
        </w:rPr>
        <w:t xml:space="preserve"> у пружању услуге</w:t>
      </w:r>
      <w:r w:rsidR="002D39FF">
        <w:rPr>
          <w:rFonts w:ascii="Book Antiqua" w:hAnsi="Book Antiqua"/>
          <w:szCs w:val="22"/>
          <w:lang w:val="sr-Cyrl-RS"/>
        </w:rPr>
        <w:t>, те</w:t>
      </w:r>
      <w:r w:rsidR="00567C76">
        <w:rPr>
          <w:rFonts w:ascii="Book Antiqua" w:hAnsi="Book Antiqua"/>
          <w:szCs w:val="22"/>
          <w:lang w:val="sr-Cyrl-RS"/>
        </w:rPr>
        <w:t xml:space="preserve"> лиценцираног пружаоца услуге</w:t>
      </w:r>
      <w:r w:rsidR="00010314">
        <w:rPr>
          <w:rFonts w:ascii="Book Antiqua" w:hAnsi="Book Antiqua"/>
          <w:szCs w:val="22"/>
          <w:lang w:val="sr-Cyrl-RS"/>
        </w:rPr>
        <w:t>, који је</w:t>
      </w:r>
      <w:r w:rsidR="00C647E3">
        <w:rPr>
          <w:rFonts w:ascii="Book Antiqua" w:hAnsi="Book Antiqua"/>
          <w:szCs w:val="22"/>
          <w:lang w:val="sr-Cyrl-RS"/>
        </w:rPr>
        <w:t>, у складу са законом „</w:t>
      </w:r>
      <w:r w:rsidR="00010314">
        <w:rPr>
          <w:rFonts w:ascii="Book Antiqua" w:hAnsi="Book Antiqua"/>
          <w:szCs w:val="22"/>
          <w:lang w:val="sr-Cyrl-RS"/>
        </w:rPr>
        <w:t>способан да услугу пружи под најповољнијим условима, у складу са најбољим интересом корисника и прописаним станд</w:t>
      </w:r>
      <w:r w:rsidR="00C647E3">
        <w:rPr>
          <w:rFonts w:ascii="Book Antiqua" w:hAnsi="Book Antiqua"/>
          <w:szCs w:val="22"/>
          <w:lang w:val="sr-Cyrl-RS"/>
        </w:rPr>
        <w:t>ар</w:t>
      </w:r>
      <w:r w:rsidR="00010314">
        <w:rPr>
          <w:rFonts w:ascii="Book Antiqua" w:hAnsi="Book Antiqua"/>
          <w:szCs w:val="22"/>
          <w:lang w:val="sr-Cyrl-RS"/>
        </w:rPr>
        <w:t>дима“</w:t>
      </w:r>
      <w:r w:rsidR="00010314">
        <w:rPr>
          <w:rStyle w:val="FootnoteReference"/>
          <w:rFonts w:ascii="Book Antiqua" w:hAnsi="Book Antiqua"/>
          <w:szCs w:val="22"/>
          <w:lang w:val="sr-Cyrl-RS"/>
        </w:rPr>
        <w:footnoteReference w:id="39"/>
      </w:r>
      <w:r w:rsidR="00010314">
        <w:rPr>
          <w:rFonts w:ascii="Book Antiqua" w:hAnsi="Book Antiqua"/>
          <w:szCs w:val="22"/>
          <w:lang w:val="sr-Cyrl-RS"/>
        </w:rPr>
        <w:t xml:space="preserve">. </w:t>
      </w:r>
      <w:r w:rsidR="001E3DF6" w:rsidRPr="00D455C4">
        <w:rPr>
          <w:rFonts w:ascii="Book Antiqua" w:hAnsi="Book Antiqua"/>
          <w:szCs w:val="22"/>
          <w:lang w:val="ru-RU"/>
        </w:rPr>
        <w:t xml:space="preserve">Из наведених разлога Република Србија пружа помоћ јединицама локалне самоуправе </w:t>
      </w:r>
      <w:r w:rsidR="00D455C4" w:rsidRPr="00D455C4">
        <w:rPr>
          <w:rFonts w:ascii="Book Antiqua" w:hAnsi="Book Antiqua"/>
          <w:szCs w:val="22"/>
          <w:lang w:val="ru-RU"/>
        </w:rPr>
        <w:t>кроз средства која из републичког буџета додељује на основу уговора о наменским трансферима</w:t>
      </w:r>
      <w:r w:rsidR="001E3DF6" w:rsidRPr="00D455C4">
        <w:rPr>
          <w:rFonts w:ascii="Book Antiqua" w:hAnsi="Book Antiqua"/>
          <w:szCs w:val="22"/>
          <w:lang w:val="ru-RU"/>
        </w:rPr>
        <w:t>.</w:t>
      </w:r>
      <w:r w:rsidR="007E5927">
        <w:rPr>
          <w:rFonts w:ascii="Book Antiqua" w:hAnsi="Book Antiqua"/>
          <w:szCs w:val="22"/>
          <w:lang w:val="ru-RU"/>
        </w:rPr>
        <w:t xml:space="preserve"> </w:t>
      </w:r>
      <w:r w:rsidR="001E3DF6">
        <w:rPr>
          <w:rFonts w:ascii="Book Antiqua" w:hAnsi="Book Antiqua"/>
          <w:szCs w:val="22"/>
          <w:lang w:val="ru-RU"/>
        </w:rPr>
        <w:t>Т</w:t>
      </w:r>
      <w:r w:rsidR="004A4178">
        <w:rPr>
          <w:rFonts w:ascii="Book Antiqua" w:hAnsi="Book Antiqua"/>
          <w:szCs w:val="22"/>
          <w:lang w:val="ru-RU"/>
        </w:rPr>
        <w:t>акође,</w:t>
      </w:r>
      <w:r w:rsidR="001E3DF6">
        <w:rPr>
          <w:rFonts w:ascii="Book Antiqua" w:hAnsi="Book Antiqua"/>
          <w:szCs w:val="22"/>
          <w:lang w:val="ru-RU"/>
        </w:rPr>
        <w:t xml:space="preserve"> </w:t>
      </w:r>
      <w:r w:rsidR="004A4178">
        <w:rPr>
          <w:rFonts w:ascii="Book Antiqua" w:hAnsi="Book Antiqua"/>
          <w:szCs w:val="22"/>
          <w:lang w:val="ru-RU"/>
        </w:rPr>
        <w:t xml:space="preserve">ради стварања услова да </w:t>
      </w:r>
      <w:r w:rsidR="00C752EA">
        <w:rPr>
          <w:rFonts w:ascii="Book Antiqua" w:hAnsi="Book Antiqua"/>
          <w:szCs w:val="22"/>
          <w:lang w:val="ru-RU"/>
        </w:rPr>
        <w:t xml:space="preserve">се </w:t>
      </w:r>
      <w:r w:rsidR="004A4178">
        <w:rPr>
          <w:rFonts w:ascii="Book Antiqua" w:hAnsi="Book Antiqua"/>
          <w:szCs w:val="22"/>
          <w:lang w:val="ru-RU"/>
        </w:rPr>
        <w:t>локална самоуправа на адекватан начин стара о извршењу својих обавеза</w:t>
      </w:r>
      <w:r w:rsidR="00094091">
        <w:rPr>
          <w:rFonts w:ascii="Book Antiqua" w:hAnsi="Book Antiqua"/>
          <w:szCs w:val="22"/>
          <w:lang w:val="ru-RU"/>
        </w:rPr>
        <w:t xml:space="preserve"> и економичније и ефика</w:t>
      </w:r>
      <w:r w:rsidR="00CC79DD">
        <w:rPr>
          <w:rFonts w:ascii="Book Antiqua" w:hAnsi="Book Antiqua"/>
          <w:szCs w:val="22"/>
          <w:lang w:val="ru-RU"/>
        </w:rPr>
        <w:t>сн</w:t>
      </w:r>
      <w:r w:rsidR="007035FC">
        <w:rPr>
          <w:rFonts w:ascii="Book Antiqua" w:hAnsi="Book Antiqua"/>
          <w:szCs w:val="22"/>
          <w:lang w:val="ru-RU"/>
        </w:rPr>
        <w:t>ије обезбеди</w:t>
      </w:r>
      <w:r w:rsidR="00094091">
        <w:rPr>
          <w:rFonts w:ascii="Book Antiqua" w:hAnsi="Book Antiqua"/>
          <w:szCs w:val="22"/>
          <w:lang w:val="ru-RU"/>
        </w:rPr>
        <w:t xml:space="preserve"> услуге социјалне заштите</w:t>
      </w:r>
      <w:r w:rsidR="004A4178">
        <w:rPr>
          <w:rFonts w:ascii="Book Antiqua" w:hAnsi="Book Antiqua"/>
          <w:szCs w:val="22"/>
          <w:lang w:val="ru-RU"/>
        </w:rPr>
        <w:t xml:space="preserve">, </w:t>
      </w:r>
      <w:r w:rsidR="001E3DF6">
        <w:rPr>
          <w:rFonts w:ascii="Book Antiqua" w:hAnsi="Book Antiqua"/>
          <w:szCs w:val="22"/>
          <w:lang w:val="ru-RU"/>
        </w:rPr>
        <w:t xml:space="preserve">Законом </w:t>
      </w:r>
      <w:r w:rsidR="004A4178">
        <w:rPr>
          <w:rFonts w:ascii="Book Antiqua" w:hAnsi="Book Antiqua"/>
          <w:szCs w:val="22"/>
          <w:lang w:val="ru-RU"/>
        </w:rPr>
        <w:t xml:space="preserve">је </w:t>
      </w:r>
      <w:r w:rsidR="001E3DF6">
        <w:rPr>
          <w:rFonts w:ascii="Book Antiqua" w:hAnsi="Book Antiqua"/>
          <w:szCs w:val="22"/>
          <w:lang w:val="ru-RU"/>
        </w:rPr>
        <w:t xml:space="preserve">предвиђена могућност да </w:t>
      </w:r>
      <w:r w:rsidR="001E3DF6">
        <w:rPr>
          <w:rFonts w:ascii="Book Antiqua" w:hAnsi="Book Antiqua"/>
          <w:szCs w:val="22"/>
          <w:lang w:val="sr-Cyrl-RS"/>
        </w:rPr>
        <w:t>н</w:t>
      </w:r>
      <w:r w:rsidR="00010314">
        <w:rPr>
          <w:rFonts w:ascii="Book Antiqua" w:hAnsi="Book Antiqua"/>
          <w:szCs w:val="22"/>
          <w:lang w:val="sr-Cyrl-RS"/>
        </w:rPr>
        <w:t>адлежни органи двеју или више јединица локалне самоуправе могу објавити заједнички позив за подношење понуда за пружање услуга</w:t>
      </w:r>
      <w:r w:rsidR="00094091">
        <w:rPr>
          <w:rFonts w:ascii="Book Antiqua" w:hAnsi="Book Antiqua"/>
          <w:szCs w:val="22"/>
          <w:lang w:val="sr-Cyrl-RS"/>
        </w:rPr>
        <w:t xml:space="preserve"> које обезбеђује јединица локалне самоуправе, а које се набављају од лиценцираног пружаоца услуге кроз пос</w:t>
      </w:r>
      <w:r w:rsidR="008D711F">
        <w:rPr>
          <w:rFonts w:ascii="Book Antiqua" w:hAnsi="Book Antiqua"/>
          <w:szCs w:val="22"/>
          <w:lang w:val="sr-Cyrl-RS"/>
        </w:rPr>
        <w:t>ту</w:t>
      </w:r>
      <w:r w:rsidR="00094091">
        <w:rPr>
          <w:rFonts w:ascii="Book Antiqua" w:hAnsi="Book Antiqua"/>
          <w:szCs w:val="22"/>
          <w:lang w:val="sr-Cyrl-RS"/>
        </w:rPr>
        <w:t xml:space="preserve">пак јавне набавке услуга социјалне </w:t>
      </w:r>
      <w:r w:rsidR="00094091" w:rsidRPr="00094091">
        <w:rPr>
          <w:rFonts w:ascii="Book Antiqua" w:hAnsi="Book Antiqua"/>
          <w:szCs w:val="22"/>
          <w:lang w:val="sr-Cyrl-RS"/>
        </w:rPr>
        <w:t>заштите.</w:t>
      </w:r>
      <w:r w:rsidR="00010314" w:rsidRPr="00094091">
        <w:rPr>
          <w:rStyle w:val="FootnoteReference"/>
          <w:sz w:val="24"/>
          <w:lang w:val="en-US"/>
        </w:rPr>
        <w:footnoteReference w:id="40"/>
      </w:r>
    </w:p>
    <w:p w:rsidR="00CB2E93" w:rsidRPr="00696BC9" w:rsidRDefault="00CB2E93" w:rsidP="00CB2E93">
      <w:pPr>
        <w:jc w:val="center"/>
        <w:rPr>
          <w:lang w:val="sr-Cyrl-RS"/>
        </w:rPr>
      </w:pPr>
      <w:r>
        <w:rPr>
          <w:lang w:val="sr-Cyrl-RS"/>
        </w:rPr>
        <w:t>***</w:t>
      </w:r>
    </w:p>
    <w:p w:rsidR="00CB2E93" w:rsidRPr="004979A9" w:rsidRDefault="00CB2E93" w:rsidP="00CB2E93">
      <w:pPr>
        <w:ind w:left="-6" w:hanging="11"/>
        <w:jc w:val="both"/>
        <w:rPr>
          <w:rFonts w:ascii="Book Antiqua" w:hAnsi="Book Antiqua" w:cs="Calibri"/>
          <w:b/>
          <w:szCs w:val="22"/>
        </w:rPr>
      </w:pPr>
      <w:r w:rsidRPr="004979A9">
        <w:rPr>
          <w:rFonts w:ascii="Book Antiqua" w:hAnsi="Book Antiqua" w:cs="Arial"/>
          <w:szCs w:val="22"/>
        </w:rPr>
        <w:t xml:space="preserve">Приликом сагледавања правилности и законитости рада надлежног органа старатељства </w:t>
      </w:r>
      <w:r w:rsidR="00CD7449">
        <w:rPr>
          <w:rFonts w:ascii="Book Antiqua" w:hAnsi="Book Antiqua" w:cs="Arial"/>
          <w:szCs w:val="22"/>
          <w:lang w:val="sr-Cyrl-RS"/>
        </w:rPr>
        <w:t xml:space="preserve">и органа управе </w:t>
      </w:r>
      <w:r w:rsidRPr="004979A9">
        <w:rPr>
          <w:rFonts w:ascii="Book Antiqua" w:hAnsi="Book Antiqua" w:cs="Arial"/>
          <w:szCs w:val="22"/>
        </w:rPr>
        <w:t xml:space="preserve">у </w:t>
      </w:r>
      <w:proofErr w:type="spellStart"/>
      <w:r w:rsidRPr="004979A9">
        <w:rPr>
          <w:rFonts w:ascii="Book Antiqua" w:hAnsi="Book Antiqua" w:cs="Arial"/>
          <w:szCs w:val="22"/>
        </w:rPr>
        <w:t>конкретн</w:t>
      </w:r>
      <w:proofErr w:type="spellEnd"/>
      <w:r>
        <w:rPr>
          <w:rFonts w:ascii="Book Antiqua" w:hAnsi="Book Antiqua" w:cs="Arial"/>
          <w:szCs w:val="22"/>
          <w:lang w:val="sr-Cyrl-RS"/>
        </w:rPr>
        <w:t>о</w:t>
      </w:r>
      <w:r w:rsidRPr="004979A9">
        <w:rPr>
          <w:rFonts w:ascii="Book Antiqua" w:hAnsi="Book Antiqua" w:cs="Arial"/>
          <w:szCs w:val="22"/>
        </w:rPr>
        <w:t xml:space="preserve">м случају и утврђивање пропуста, Заштитник грађана </w:t>
      </w:r>
      <w:r w:rsidR="00E457A9" w:rsidRPr="004979A9">
        <w:rPr>
          <w:rFonts w:ascii="Book Antiqua" w:hAnsi="Book Antiqua" w:cs="Arial"/>
          <w:szCs w:val="22"/>
        </w:rPr>
        <w:t xml:space="preserve">се </w:t>
      </w:r>
      <w:r w:rsidRPr="004979A9">
        <w:rPr>
          <w:rFonts w:ascii="Book Antiqua" w:hAnsi="Book Antiqua" w:cs="Arial"/>
          <w:szCs w:val="22"/>
        </w:rPr>
        <w:t xml:space="preserve">руководио одредбама Конвенције о правима </w:t>
      </w:r>
      <w:r w:rsidRPr="00313869">
        <w:rPr>
          <w:rFonts w:ascii="Book Antiqua" w:hAnsi="Book Antiqua" w:cs="Arial"/>
          <w:szCs w:val="22"/>
        </w:rPr>
        <w:t>детета</w:t>
      </w:r>
      <w:r w:rsidRPr="00313869">
        <w:rPr>
          <w:rStyle w:val="FootnoteReference"/>
          <w:rFonts w:ascii="Book Antiqua" w:hAnsi="Book Antiqua"/>
          <w:szCs w:val="22"/>
        </w:rPr>
        <w:footnoteReference w:id="41"/>
      </w:r>
      <w:r w:rsidRPr="00313869">
        <w:rPr>
          <w:rFonts w:ascii="Book Antiqua" w:hAnsi="Book Antiqua" w:cs="Arial"/>
          <w:szCs w:val="22"/>
        </w:rPr>
        <w:t xml:space="preserve">, </w:t>
      </w:r>
      <w:r w:rsidR="002E6AB4" w:rsidRPr="00313869">
        <w:rPr>
          <w:rFonts w:ascii="Book Antiqua" w:eastAsia="Calibri" w:hAnsi="Book Antiqua" w:cs="Arial"/>
          <w:bCs/>
          <w:szCs w:val="22"/>
        </w:rPr>
        <w:t>Конвенције о правима особа са инвалидитетом</w:t>
      </w:r>
      <w:r w:rsidR="007E34E1" w:rsidRPr="00313869">
        <w:rPr>
          <w:rStyle w:val="FootnoteReference"/>
          <w:rFonts w:ascii="Book Antiqua" w:eastAsia="Calibri" w:hAnsi="Book Antiqua"/>
          <w:bCs/>
          <w:szCs w:val="22"/>
        </w:rPr>
        <w:footnoteReference w:id="42"/>
      </w:r>
      <w:r w:rsidR="002E6AB4" w:rsidRPr="00313869">
        <w:rPr>
          <w:rFonts w:ascii="Book Antiqua" w:eastAsia="Calibri" w:hAnsi="Book Antiqua" w:cs="Arial"/>
          <w:bCs/>
          <w:szCs w:val="22"/>
          <w:lang w:val="sr-Cyrl-RS"/>
        </w:rPr>
        <w:t>,</w:t>
      </w:r>
      <w:r w:rsidR="002E6AB4">
        <w:rPr>
          <w:rFonts w:ascii="Book Antiqua" w:eastAsia="Calibri" w:hAnsi="Book Antiqua" w:cs="Arial"/>
          <w:szCs w:val="22"/>
        </w:rPr>
        <w:t xml:space="preserve"> </w:t>
      </w:r>
      <w:r w:rsidRPr="004979A9">
        <w:rPr>
          <w:rFonts w:ascii="Book Antiqua" w:hAnsi="Book Antiqua" w:cs="Arial"/>
          <w:szCs w:val="22"/>
        </w:rPr>
        <w:t>Устава Републике Србије, Закона о Заштитнику грађана, Закона о социјалној заштити,</w:t>
      </w:r>
      <w:r w:rsidR="00D826D1">
        <w:rPr>
          <w:rFonts w:ascii="Book Antiqua" w:hAnsi="Book Antiqua" w:cs="Arial"/>
          <w:szCs w:val="22"/>
          <w:lang w:val="sr-Cyrl-RS"/>
        </w:rPr>
        <w:t xml:space="preserve"> </w:t>
      </w:r>
      <w:r w:rsidR="003F7686">
        <w:rPr>
          <w:rFonts w:ascii="Book Antiqua" w:hAnsi="Book Antiqua" w:cs="Arial"/>
          <w:szCs w:val="22"/>
          <w:lang w:val="sr-Cyrl-RS"/>
        </w:rPr>
        <w:t>Прави</w:t>
      </w:r>
      <w:r w:rsidR="00B763CC">
        <w:rPr>
          <w:rFonts w:ascii="Book Antiqua" w:hAnsi="Book Antiqua" w:cs="Arial"/>
          <w:szCs w:val="22"/>
          <w:lang w:val="sr-Cyrl-RS"/>
        </w:rPr>
        <w:t>лника</w:t>
      </w:r>
      <w:r w:rsidR="003F7686">
        <w:rPr>
          <w:rFonts w:ascii="Book Antiqua" w:hAnsi="Book Antiqua" w:cs="Arial"/>
          <w:szCs w:val="22"/>
          <w:lang w:val="sr-Cyrl-RS"/>
        </w:rPr>
        <w:t xml:space="preserve"> о</w:t>
      </w:r>
      <w:r w:rsidR="00B763CC">
        <w:rPr>
          <w:rFonts w:ascii="Book Antiqua" w:hAnsi="Book Antiqua" w:cs="Arial"/>
          <w:szCs w:val="22"/>
          <w:lang w:val="sr-Cyrl-RS"/>
        </w:rPr>
        <w:t xml:space="preserve"> ближим условима и стандардима за пружање услуга социјалне заштите</w:t>
      </w:r>
      <w:r w:rsidR="003F7686">
        <w:rPr>
          <w:rFonts w:ascii="Book Antiqua" w:hAnsi="Book Antiqua" w:cs="Arial"/>
          <w:szCs w:val="22"/>
          <w:lang w:val="sr-Cyrl-RS"/>
        </w:rPr>
        <w:t xml:space="preserve">, </w:t>
      </w:r>
      <w:r w:rsidR="000051BD" w:rsidRPr="006076EE">
        <w:rPr>
          <w:rFonts w:ascii="Book Antiqua" w:eastAsia="Quattrocento" w:hAnsi="Book Antiqua" w:cs="Quattrocento"/>
          <w:color w:val="000000"/>
          <w:szCs w:val="22"/>
          <w:lang w:val="sr-Cyrl-RS"/>
        </w:rPr>
        <w:t>Закона о основама система образовања и васпитања</w:t>
      </w:r>
      <w:r w:rsidR="001367B7">
        <w:rPr>
          <w:rFonts w:ascii="Book Antiqua" w:hAnsi="Book Antiqua" w:cs="Arial"/>
          <w:szCs w:val="22"/>
          <w:lang w:val="sr-Cyrl-RS"/>
        </w:rPr>
        <w:t xml:space="preserve">, </w:t>
      </w:r>
      <w:r w:rsidR="00FA26F2">
        <w:rPr>
          <w:rFonts w:ascii="Book Antiqua" w:hAnsi="Book Antiqua" w:cs="Arial"/>
          <w:szCs w:val="22"/>
          <w:lang w:val="sr-Cyrl-RS"/>
        </w:rPr>
        <w:t>Прави</w:t>
      </w:r>
      <w:r w:rsidR="00B763CC">
        <w:rPr>
          <w:rFonts w:ascii="Book Antiqua" w:hAnsi="Book Antiqua" w:cs="Arial"/>
          <w:szCs w:val="22"/>
          <w:lang w:val="sr-Cyrl-RS"/>
        </w:rPr>
        <w:t>лника</w:t>
      </w:r>
      <w:r w:rsidR="00FA26F2">
        <w:rPr>
          <w:rFonts w:ascii="Book Antiqua" w:hAnsi="Book Antiqua" w:cs="Arial"/>
          <w:szCs w:val="22"/>
          <w:lang w:val="sr-Cyrl-RS"/>
        </w:rPr>
        <w:t xml:space="preserve"> </w:t>
      </w:r>
      <w:r w:rsidR="00197402">
        <w:rPr>
          <w:rFonts w:ascii="Book Antiqua" w:hAnsi="Book Antiqua" w:cs="Arial"/>
          <w:szCs w:val="22"/>
          <w:lang w:val="sr-Cyrl-RS"/>
        </w:rPr>
        <w:t>о додатној образовној, здравств</w:t>
      </w:r>
      <w:r w:rsidR="00482455">
        <w:rPr>
          <w:rFonts w:ascii="Book Antiqua" w:hAnsi="Book Antiqua" w:cs="Arial"/>
          <w:szCs w:val="22"/>
          <w:lang w:val="sr-Cyrl-RS"/>
        </w:rPr>
        <w:t>еној и социјалној по</w:t>
      </w:r>
      <w:r w:rsidR="00197402">
        <w:rPr>
          <w:rFonts w:ascii="Book Antiqua" w:hAnsi="Book Antiqua" w:cs="Arial"/>
          <w:szCs w:val="22"/>
          <w:lang w:val="sr-Cyrl-RS"/>
        </w:rPr>
        <w:t>д</w:t>
      </w:r>
      <w:r w:rsidR="00482455">
        <w:rPr>
          <w:rFonts w:ascii="Book Antiqua" w:hAnsi="Book Antiqua" w:cs="Arial"/>
          <w:szCs w:val="22"/>
          <w:lang w:val="sr-Cyrl-RS"/>
        </w:rPr>
        <w:t xml:space="preserve">ршци детету, ученику и </w:t>
      </w:r>
      <w:r w:rsidR="00197402">
        <w:rPr>
          <w:rFonts w:ascii="Book Antiqua" w:hAnsi="Book Antiqua" w:cs="Arial"/>
          <w:szCs w:val="22"/>
          <w:lang w:val="sr-Cyrl-RS"/>
        </w:rPr>
        <w:t>одраслом</w:t>
      </w:r>
      <w:r w:rsidR="00BC0F34">
        <w:rPr>
          <w:rFonts w:ascii="Book Antiqua" w:hAnsi="Book Antiqua" w:cs="Arial"/>
          <w:szCs w:val="22"/>
          <w:lang w:val="sr-Cyrl-RS"/>
        </w:rPr>
        <w:t xml:space="preserve">, </w:t>
      </w:r>
      <w:r w:rsidR="003F47C6">
        <w:rPr>
          <w:rFonts w:ascii="Book Antiqua" w:hAnsi="Book Antiqua" w:cs="Arial"/>
          <w:szCs w:val="22"/>
          <w:lang w:val="sr-Cyrl-RS"/>
        </w:rPr>
        <w:t>Закона о локалној самоуправи</w:t>
      </w:r>
      <w:r w:rsidRPr="004979A9">
        <w:rPr>
          <w:rFonts w:ascii="Book Antiqua" w:hAnsi="Book Antiqua" w:cs="Arial"/>
          <w:bCs/>
        </w:rPr>
        <w:t>.</w:t>
      </w:r>
    </w:p>
    <w:p w:rsidR="00AE4E86" w:rsidRDefault="004E452E" w:rsidP="00384377">
      <w:pPr>
        <w:shd w:val="clear" w:color="auto" w:fill="FFFFFF"/>
        <w:jc w:val="both"/>
        <w:rPr>
          <w:rFonts w:ascii="Book Antiqua" w:hAnsi="Book Antiqua"/>
          <w:szCs w:val="22"/>
          <w:lang w:val="sr-Cyrl-RS"/>
        </w:rPr>
      </w:pPr>
      <w:r>
        <w:rPr>
          <w:rFonts w:ascii="Book Antiqua" w:hAnsi="Book Antiqua"/>
          <w:b/>
          <w:bCs/>
          <w:szCs w:val="22"/>
          <w:lang w:val="sr-Cyrl-RS"/>
        </w:rPr>
        <w:t>Република С</w:t>
      </w:r>
      <w:r w:rsidR="003D0788">
        <w:rPr>
          <w:rFonts w:ascii="Book Antiqua" w:hAnsi="Book Antiqua"/>
          <w:b/>
          <w:bCs/>
          <w:szCs w:val="22"/>
          <w:lang w:val="sr-Cyrl-RS"/>
        </w:rPr>
        <w:t>рби</w:t>
      </w:r>
      <w:r>
        <w:rPr>
          <w:rFonts w:ascii="Book Antiqua" w:hAnsi="Book Antiqua"/>
          <w:b/>
          <w:bCs/>
          <w:szCs w:val="22"/>
          <w:lang w:val="sr-Cyrl-RS"/>
        </w:rPr>
        <w:t>ј</w:t>
      </w:r>
      <w:r w:rsidR="003D0788">
        <w:rPr>
          <w:rFonts w:ascii="Book Antiqua" w:hAnsi="Book Antiqua"/>
          <w:b/>
          <w:bCs/>
          <w:szCs w:val="22"/>
          <w:lang w:val="sr-Cyrl-RS"/>
        </w:rPr>
        <w:t>а</w:t>
      </w:r>
      <w:r>
        <w:rPr>
          <w:rFonts w:ascii="Book Antiqua" w:hAnsi="Book Antiqua"/>
          <w:b/>
          <w:bCs/>
          <w:szCs w:val="22"/>
          <w:lang w:val="sr-Cyrl-RS"/>
        </w:rPr>
        <w:t xml:space="preserve"> се потврђивањем </w:t>
      </w:r>
      <w:r w:rsidR="009E694F">
        <w:rPr>
          <w:rFonts w:ascii="Book Antiqua" w:hAnsi="Book Antiqua"/>
          <w:b/>
          <w:bCs/>
          <w:szCs w:val="22"/>
        </w:rPr>
        <w:t>Конвенције</w:t>
      </w:r>
      <w:r w:rsidR="005E4EA4">
        <w:rPr>
          <w:rFonts w:ascii="Book Antiqua" w:hAnsi="Book Antiqua"/>
          <w:b/>
          <w:bCs/>
          <w:szCs w:val="22"/>
        </w:rPr>
        <w:t xml:space="preserve"> о правима детета </w:t>
      </w:r>
      <w:r>
        <w:rPr>
          <w:rFonts w:ascii="Book Antiqua" w:hAnsi="Book Antiqua"/>
          <w:b/>
          <w:bCs/>
          <w:szCs w:val="22"/>
          <w:lang w:val="sr-Cyrl-RS"/>
        </w:rPr>
        <w:t xml:space="preserve">обавезала да </w:t>
      </w:r>
      <w:r w:rsidR="009710A2">
        <w:rPr>
          <w:rFonts w:ascii="Book Antiqua" w:hAnsi="Book Antiqua"/>
          <w:b/>
          <w:bCs/>
          <w:szCs w:val="22"/>
          <w:lang w:val="sr-Cyrl-RS"/>
        </w:rPr>
        <w:t>детету са инвалиди</w:t>
      </w:r>
      <w:r>
        <w:rPr>
          <w:rFonts w:ascii="Book Antiqua" w:hAnsi="Book Antiqua"/>
          <w:b/>
          <w:bCs/>
          <w:szCs w:val="22"/>
          <w:lang w:val="sr-Cyrl-RS"/>
        </w:rPr>
        <w:t xml:space="preserve">тетом призна </w:t>
      </w:r>
      <w:r w:rsidR="005A4326">
        <w:rPr>
          <w:rFonts w:ascii="Book Antiqua" w:hAnsi="Book Antiqua"/>
          <w:szCs w:val="22"/>
        </w:rPr>
        <w:t xml:space="preserve">право </w:t>
      </w:r>
      <w:r>
        <w:rPr>
          <w:rFonts w:ascii="Book Antiqua" w:hAnsi="Book Antiqua"/>
          <w:szCs w:val="22"/>
        </w:rPr>
        <w:t xml:space="preserve">„на посебну негу и помоћ“. </w:t>
      </w:r>
      <w:r w:rsidR="002B3666">
        <w:rPr>
          <w:rFonts w:ascii="Book Antiqua" w:hAnsi="Book Antiqua"/>
          <w:szCs w:val="22"/>
          <w:lang w:val="sr-Cyrl-RS"/>
        </w:rPr>
        <w:t xml:space="preserve">Конвенција прописује да се ова помоћ пружа </w:t>
      </w:r>
      <w:r w:rsidR="005A4326">
        <w:rPr>
          <w:rFonts w:ascii="Book Antiqua" w:hAnsi="Book Antiqua"/>
          <w:szCs w:val="22"/>
          <w:lang w:val="sr-Cyrl-RS"/>
        </w:rPr>
        <w:t>уважавајући пос</w:t>
      </w:r>
      <w:r w:rsidR="002B3666">
        <w:rPr>
          <w:rFonts w:ascii="Book Antiqua" w:hAnsi="Book Antiqua"/>
          <w:szCs w:val="22"/>
          <w:lang w:val="sr-Cyrl-RS"/>
        </w:rPr>
        <w:t xml:space="preserve">ебне потребе инвалидног детета и </w:t>
      </w:r>
      <w:r w:rsidR="005A4326">
        <w:rPr>
          <w:rFonts w:ascii="Book Antiqua" w:hAnsi="Book Antiqua"/>
          <w:szCs w:val="22"/>
          <w:lang w:val="sr-Cyrl-RS"/>
        </w:rPr>
        <w:t xml:space="preserve">бесплатно увек када је то могуће, имајући у виду финансијска средства родитеља или других лица која се старају о детету и која је тако осмишљена да дете са инвалидитетом има ефикасан приступ и добија образовање, обуку, услуге здравствене заштите и  рехабилитације… и могућност рекреације на начин који доприноси остваривању што потпуније </w:t>
      </w:r>
      <w:r w:rsidR="00D447BE">
        <w:rPr>
          <w:rFonts w:ascii="Book Antiqua" w:hAnsi="Book Antiqua"/>
          <w:szCs w:val="22"/>
          <w:lang w:val="sr-Cyrl-RS"/>
        </w:rPr>
        <w:t>друштвене интеграције и личног развоја детета</w:t>
      </w:r>
      <w:r w:rsidR="005A4326">
        <w:rPr>
          <w:rFonts w:ascii="Book Antiqua" w:hAnsi="Book Antiqua"/>
          <w:szCs w:val="22"/>
          <w:lang w:val="sr-Cyrl-RS"/>
        </w:rPr>
        <w:t>.</w:t>
      </w:r>
      <w:r w:rsidR="003D0788">
        <w:rPr>
          <w:rFonts w:ascii="Book Antiqua" w:hAnsi="Book Antiqua"/>
          <w:szCs w:val="22"/>
          <w:lang w:val="sr-Cyrl-RS"/>
        </w:rPr>
        <w:t xml:space="preserve"> </w:t>
      </w:r>
      <w:r w:rsidR="002B3666">
        <w:rPr>
          <w:rStyle w:val="FootnoteReference"/>
          <w:rFonts w:ascii="Book Antiqua" w:hAnsi="Book Antiqua"/>
          <w:szCs w:val="22"/>
        </w:rPr>
        <w:footnoteReference w:id="43"/>
      </w:r>
    </w:p>
    <w:p w:rsidR="00027651" w:rsidRDefault="00844230" w:rsidP="008D537E">
      <w:pPr>
        <w:spacing w:after="150"/>
        <w:jc w:val="both"/>
        <w:rPr>
          <w:rFonts w:ascii="Book Antiqua" w:hAnsi="Book Antiqua"/>
          <w:lang w:val="sr-Cyrl-RS"/>
        </w:rPr>
      </w:pPr>
      <w:r>
        <w:rPr>
          <w:rFonts w:ascii="Book Antiqua" w:hAnsi="Book Antiqua"/>
          <w:lang w:val="sr-Cyrl-RS"/>
        </w:rPr>
        <w:t>Комитет за права детета УН, такође, наводи да</w:t>
      </w:r>
      <w:r w:rsidR="008D537E" w:rsidRPr="008D537E">
        <w:rPr>
          <w:rFonts w:ascii="Book Antiqua" w:hAnsi="Book Antiqua"/>
          <w:lang w:val="sr-Cyrl-RS"/>
        </w:rPr>
        <w:t xml:space="preserve"> држава треба да</w:t>
      </w:r>
      <w:r w:rsidR="008D537E">
        <w:rPr>
          <w:rFonts w:ascii="Book Antiqua" w:hAnsi="Book Antiqua"/>
          <w:lang w:val="sr-Cyrl-RS"/>
        </w:rPr>
        <w:t xml:space="preserve"> </w:t>
      </w:r>
      <w:r w:rsidR="008D537E" w:rsidRPr="008D537E">
        <w:rPr>
          <w:rFonts w:ascii="Book Antiqua" w:hAnsi="Book Antiqua"/>
          <w:lang w:val="sr-Cyrl-RS"/>
        </w:rPr>
        <w:t>предузме одговарајуће мере ради спречавања сваке дискриминације деце, укључујући и на основу сметњи у развоју. Комите</w:t>
      </w:r>
      <w:r w:rsidR="008D537E">
        <w:rPr>
          <w:rFonts w:ascii="Book Antiqua" w:hAnsi="Book Antiqua"/>
          <w:lang w:val="sr-Cyrl-RS"/>
        </w:rPr>
        <w:t xml:space="preserve">т посебну пажњу посвећује </w:t>
      </w:r>
      <w:proofErr w:type="spellStart"/>
      <w:r w:rsidR="008D537E">
        <w:rPr>
          <w:rFonts w:ascii="Book Antiqua" w:hAnsi="Book Antiqua"/>
          <w:lang w:val="sr-Cyrl-RS"/>
        </w:rPr>
        <w:t>инклу</w:t>
      </w:r>
      <w:r w:rsidR="008D537E" w:rsidRPr="008D537E">
        <w:rPr>
          <w:rFonts w:ascii="Book Antiqua" w:hAnsi="Book Antiqua"/>
          <w:lang w:val="sr-Cyrl-RS"/>
        </w:rPr>
        <w:t>зивном</w:t>
      </w:r>
      <w:proofErr w:type="spellEnd"/>
      <w:r w:rsidR="008D537E" w:rsidRPr="008D537E">
        <w:rPr>
          <w:rFonts w:ascii="Book Antiqua" w:hAnsi="Book Antiqua"/>
          <w:lang w:val="sr-Cyrl-RS"/>
        </w:rPr>
        <w:t xml:space="preserve"> образов</w:t>
      </w:r>
      <w:r w:rsidR="008D537E">
        <w:rPr>
          <w:rFonts w:ascii="Book Antiqua" w:hAnsi="Book Antiqua"/>
          <w:lang w:val="sr-Cyrl-RS"/>
        </w:rPr>
        <w:t xml:space="preserve">ању, указујући да оно треба да </w:t>
      </w:r>
      <w:r w:rsidR="008D537E" w:rsidRPr="008D537E">
        <w:rPr>
          <w:rFonts w:ascii="Book Antiqua" w:hAnsi="Book Antiqua"/>
          <w:lang w:val="sr-Cyrl-RS"/>
        </w:rPr>
        <w:t xml:space="preserve">буде </w:t>
      </w:r>
      <w:r w:rsidR="008D537E" w:rsidRPr="008D537E">
        <w:rPr>
          <w:rFonts w:ascii="Book Antiqua" w:hAnsi="Book Antiqua"/>
          <w:lang w:val="sr-Cyrl-RS"/>
        </w:rPr>
        <w:lastRenderedPageBreak/>
        <w:t>циљ образовања деце са сметњам</w:t>
      </w:r>
      <w:r w:rsidR="008D537E">
        <w:rPr>
          <w:rFonts w:ascii="Book Antiqua" w:hAnsi="Book Antiqua"/>
          <w:lang w:val="sr-Cyrl-RS"/>
        </w:rPr>
        <w:t>а</w:t>
      </w:r>
      <w:r w:rsidR="008D537E" w:rsidRPr="008D537E">
        <w:rPr>
          <w:rFonts w:ascii="Book Antiqua" w:hAnsi="Book Antiqua"/>
          <w:lang w:val="sr-Cyrl-RS"/>
        </w:rPr>
        <w:t xml:space="preserve"> у развоју. Начин и облик укључивања</w:t>
      </w:r>
      <w:r w:rsidR="008D537E">
        <w:rPr>
          <w:rFonts w:ascii="Book Antiqua" w:hAnsi="Book Antiqua"/>
          <w:lang w:val="sr-Cyrl-RS"/>
        </w:rPr>
        <w:t xml:space="preserve"> у образовање</w:t>
      </w:r>
      <w:r w:rsidR="008D537E" w:rsidRPr="008D537E">
        <w:rPr>
          <w:rFonts w:ascii="Book Antiqua" w:hAnsi="Book Antiqua"/>
          <w:lang w:val="sr-Cyrl-RS"/>
        </w:rPr>
        <w:t xml:space="preserve"> треба да буду диктирани индивидуалним образовним потребама детета</w:t>
      </w:r>
      <w:r w:rsidR="00027651">
        <w:rPr>
          <w:rFonts w:ascii="Book Antiqua" w:hAnsi="Book Antiqua"/>
          <w:lang w:val="sr-Cyrl-RS"/>
        </w:rPr>
        <w:t>.</w:t>
      </w:r>
      <w:r w:rsidR="003B4037">
        <w:rPr>
          <w:rStyle w:val="FootnoteReference"/>
          <w:rFonts w:ascii="Book Antiqua" w:hAnsi="Book Antiqua"/>
          <w:lang w:val="sr-Cyrl-RS"/>
        </w:rPr>
        <w:footnoteReference w:id="44"/>
      </w:r>
    </w:p>
    <w:p w:rsidR="00820E9D" w:rsidRPr="0008291D" w:rsidRDefault="005E4EA4" w:rsidP="003F16F9">
      <w:pPr>
        <w:spacing w:after="150"/>
        <w:jc w:val="both"/>
        <w:rPr>
          <w:rFonts w:ascii="PT Sans" w:hAnsi="PT Sans"/>
          <w:color w:val="5C5C5C"/>
          <w:lang w:val="en-US"/>
        </w:rPr>
      </w:pPr>
      <w:r>
        <w:rPr>
          <w:rFonts w:ascii="Book Antiqua" w:eastAsia="Calibri" w:hAnsi="Book Antiqua" w:cs="Arial"/>
          <w:b/>
          <w:bCs/>
          <w:szCs w:val="22"/>
        </w:rPr>
        <w:t>Конвенција о правима особа са инвалидитетом</w:t>
      </w:r>
      <w:r>
        <w:rPr>
          <w:rFonts w:ascii="Book Antiqua" w:eastAsia="Calibri" w:hAnsi="Book Antiqua" w:cs="Arial"/>
          <w:szCs w:val="22"/>
        </w:rPr>
        <w:t xml:space="preserve"> </w:t>
      </w:r>
      <w:r w:rsidR="005B54BA" w:rsidRPr="00B743B8">
        <w:rPr>
          <w:rFonts w:ascii="Book Antiqua" w:eastAsia="Calibri" w:hAnsi="Book Antiqua" w:cs="Arial"/>
          <w:b/>
          <w:szCs w:val="22"/>
          <w:lang w:val="sr-Cyrl-RS"/>
        </w:rPr>
        <w:t xml:space="preserve">прописује да </w:t>
      </w:r>
      <w:r w:rsidR="00D66D68" w:rsidRPr="00B743B8">
        <w:rPr>
          <w:rFonts w:ascii="Book Antiqua" w:eastAsia="Calibri" w:hAnsi="Book Antiqua" w:cs="Arial"/>
          <w:b/>
          <w:szCs w:val="22"/>
          <w:lang w:val="sr-Cyrl-RS"/>
        </w:rPr>
        <w:t>ће држава предузети све неопходне мере да се деци са инвалидитетом обезбеди</w:t>
      </w:r>
      <w:r w:rsidR="00D66D68">
        <w:rPr>
          <w:rFonts w:ascii="Book Antiqua" w:eastAsia="Calibri" w:hAnsi="Book Antiqua" w:cs="Arial"/>
          <w:szCs w:val="22"/>
          <w:lang w:val="sr-Cyrl-RS"/>
        </w:rPr>
        <w:t xml:space="preserve"> да равноправно са другом децом, у пуној мери ужив</w:t>
      </w:r>
      <w:r w:rsidR="00826AA4">
        <w:rPr>
          <w:rFonts w:ascii="Book Antiqua" w:eastAsia="Calibri" w:hAnsi="Book Antiqua" w:cs="Arial"/>
          <w:szCs w:val="22"/>
          <w:lang w:val="sr-Cyrl-RS"/>
        </w:rPr>
        <w:t>ају сва љ</w:t>
      </w:r>
      <w:r w:rsidR="00D66D68">
        <w:rPr>
          <w:rFonts w:ascii="Book Antiqua" w:eastAsia="Calibri" w:hAnsi="Book Antiqua" w:cs="Arial"/>
          <w:szCs w:val="22"/>
          <w:lang w:val="sr-Cyrl-RS"/>
        </w:rPr>
        <w:t>удска права и осно</w:t>
      </w:r>
      <w:r w:rsidR="000C311A">
        <w:rPr>
          <w:rFonts w:ascii="Book Antiqua" w:eastAsia="Calibri" w:hAnsi="Book Antiqua" w:cs="Arial"/>
          <w:szCs w:val="22"/>
          <w:lang w:val="sr-Cyrl-RS"/>
        </w:rPr>
        <w:t>вн</w:t>
      </w:r>
      <w:r w:rsidR="00D66D68">
        <w:rPr>
          <w:rFonts w:ascii="Book Antiqua" w:eastAsia="Calibri" w:hAnsi="Book Antiqua" w:cs="Arial"/>
          <w:szCs w:val="22"/>
          <w:lang w:val="sr-Cyrl-RS"/>
        </w:rPr>
        <w:t>е слободе“</w:t>
      </w:r>
      <w:r w:rsidR="00D66D68">
        <w:rPr>
          <w:rStyle w:val="FootnoteReference"/>
          <w:rFonts w:ascii="Book Antiqua" w:eastAsia="Calibri" w:hAnsi="Book Antiqua"/>
          <w:szCs w:val="22"/>
          <w:lang w:val="sr-Cyrl-RS"/>
        </w:rPr>
        <w:footnoteReference w:id="45"/>
      </w:r>
      <w:r w:rsidR="00D66D68">
        <w:rPr>
          <w:rFonts w:ascii="Book Antiqua" w:eastAsia="Calibri" w:hAnsi="Book Antiqua" w:cs="Arial"/>
          <w:szCs w:val="22"/>
          <w:lang w:val="sr-Cyrl-RS"/>
        </w:rPr>
        <w:t xml:space="preserve">, </w:t>
      </w:r>
      <w:r w:rsidR="00CC123C">
        <w:rPr>
          <w:rFonts w:ascii="Book Antiqua" w:eastAsia="Calibri" w:hAnsi="Book Antiqua" w:cs="Arial"/>
          <w:szCs w:val="22"/>
          <w:lang w:val="sr-Cyrl-RS"/>
        </w:rPr>
        <w:t xml:space="preserve">као и </w:t>
      </w:r>
      <w:r w:rsidR="00082AAE">
        <w:rPr>
          <w:rFonts w:ascii="Book Antiqua" w:eastAsia="Calibri" w:hAnsi="Book Antiqua" w:cs="Arial"/>
          <w:szCs w:val="22"/>
          <w:lang w:val="sr-Cyrl-RS"/>
        </w:rPr>
        <w:t xml:space="preserve">да </w:t>
      </w:r>
      <w:r w:rsidR="00082AAE">
        <w:rPr>
          <w:rFonts w:ascii="Book Antiqua" w:eastAsia="Calibri" w:hAnsi="Book Antiqua" w:cs="Arial"/>
          <w:szCs w:val="22"/>
        </w:rPr>
        <w:t>су државе</w:t>
      </w:r>
      <w:r>
        <w:rPr>
          <w:rFonts w:ascii="Book Antiqua" w:eastAsia="Calibri" w:hAnsi="Book Antiqua" w:cs="Arial"/>
          <w:szCs w:val="22"/>
        </w:rPr>
        <w:t xml:space="preserve"> дужне да обезбеде да особе са инвалидитетом „„добију потребну подршку у оквиру система општег образовања ради њиховог ефикаснијег образовања“, а „ефективне мере индивидуализоване подршке буду обезбеђене у срединама које максимално погодују академском и друштвеном развоју, у складу са циљем пуног укључивања“</w:t>
      </w:r>
      <w:r>
        <w:rPr>
          <w:rFonts w:ascii="Book Antiqua" w:eastAsia="Calibri" w:hAnsi="Book Antiqua" w:cs="Arial"/>
          <w:szCs w:val="22"/>
          <w:lang w:val="sr-Latn-RS"/>
        </w:rPr>
        <w:t>.</w:t>
      </w:r>
      <w:r>
        <w:rPr>
          <w:rFonts w:ascii="Book Antiqua" w:eastAsia="Calibri" w:hAnsi="Book Antiqua" w:cs="Arial"/>
          <w:szCs w:val="22"/>
        </w:rPr>
        <w:t xml:space="preserve"> Деци са инвалидитетом и сметњама у развоју држава је дужна да обезбеди „</w:t>
      </w:r>
      <w:r>
        <w:rPr>
          <w:rFonts w:ascii="Book Antiqua" w:eastAsia="Calibri" w:hAnsi="Book Antiqua" w:cs="Arial"/>
          <w:szCs w:val="22"/>
          <w:shd w:val="clear" w:color="auto" w:fill="FFFFFF"/>
        </w:rPr>
        <w:t>равноправан приступ са осталом децом у учешћу у игри, рекреацији и активностима у слободно време, као и спортским активностима, укључујући и оне активности у оквиру школе“</w:t>
      </w:r>
      <w:r>
        <w:rPr>
          <w:rFonts w:ascii="Book Antiqua" w:eastAsia="Calibri" w:hAnsi="Book Antiqua" w:cs="Arial"/>
          <w:szCs w:val="22"/>
          <w:shd w:val="clear" w:color="auto" w:fill="FFFFFF"/>
          <w:lang w:val="sr-Latn-RS"/>
        </w:rPr>
        <w:t xml:space="preserve">. </w:t>
      </w:r>
    </w:p>
    <w:p w:rsidR="00AE1107" w:rsidRDefault="00B823E8" w:rsidP="00324A13">
      <w:pPr>
        <w:spacing w:before="100" w:beforeAutospacing="1" w:after="100" w:afterAutospacing="1"/>
        <w:jc w:val="both"/>
        <w:rPr>
          <w:rFonts w:ascii="Book Antiqua" w:hAnsi="Book Antiqua"/>
          <w:lang w:val="sr-Cyrl-RS"/>
        </w:rPr>
      </w:pPr>
      <w:r w:rsidRPr="00D76881">
        <w:rPr>
          <w:rFonts w:ascii="Book Antiqua" w:hAnsi="Book Antiqua" w:cs="Arial"/>
          <w:b/>
          <w:szCs w:val="22"/>
        </w:rPr>
        <w:t>Законом о социјалној заштити</w:t>
      </w:r>
      <w:r w:rsidRPr="00B823E8">
        <w:rPr>
          <w:rFonts w:ascii="Book Antiqua" w:hAnsi="Book Antiqua"/>
          <w:lang w:val="sr-Cyrl-RS"/>
        </w:rPr>
        <w:t xml:space="preserve"> прописане су услуге социјалне заштите, међу којима су посебно наведене дневне услуге у заједници, </w:t>
      </w:r>
      <w:r w:rsidR="002E1075" w:rsidRPr="00B823E8">
        <w:rPr>
          <w:rFonts w:ascii="Book Antiqua" w:hAnsi="Book Antiqua"/>
          <w:lang w:val="en-US"/>
        </w:rPr>
        <w:t xml:space="preserve">а </w:t>
      </w:r>
      <w:r w:rsidR="002E1075" w:rsidRPr="00AA04C7">
        <w:rPr>
          <w:rFonts w:ascii="Book Antiqua" w:hAnsi="Book Antiqua"/>
          <w:b/>
          <w:lang w:val="sr-Cyrl-RS"/>
        </w:rPr>
        <w:t>Правилником</w:t>
      </w:r>
      <w:r w:rsidR="002E1075" w:rsidRPr="00AA04C7">
        <w:rPr>
          <w:rFonts w:ascii="Book Antiqua" w:hAnsi="Book Antiqua"/>
          <w:b/>
          <w:lang w:val="en-US"/>
        </w:rPr>
        <w:t xml:space="preserve"> </w:t>
      </w:r>
      <w:r w:rsidR="00281385" w:rsidRPr="00AA04C7">
        <w:rPr>
          <w:rFonts w:ascii="Book Antiqua" w:hAnsi="Book Antiqua" w:cs="Arial"/>
          <w:b/>
          <w:szCs w:val="22"/>
          <w:lang w:val="sr-Cyrl-RS"/>
        </w:rPr>
        <w:t>о ближим условима и стандардима за пружање услуга социјалне заштите</w:t>
      </w:r>
      <w:r>
        <w:rPr>
          <w:rFonts w:ascii="Book Antiqua" w:hAnsi="Book Antiqua" w:cs="Arial"/>
          <w:szCs w:val="22"/>
          <w:lang w:val="sr-Cyrl-RS"/>
        </w:rPr>
        <w:t>,</w:t>
      </w:r>
      <w:r w:rsidR="00281385" w:rsidRPr="00B823E8">
        <w:rPr>
          <w:rFonts w:ascii="Book Antiqua" w:hAnsi="Book Antiqua"/>
          <w:lang w:val="en-US"/>
        </w:rPr>
        <w:t xml:space="preserve"> </w:t>
      </w:r>
      <w:r w:rsidRPr="00B823E8">
        <w:rPr>
          <w:rFonts w:ascii="Book Antiqua" w:hAnsi="Book Antiqua"/>
          <w:lang w:val="sr-Cyrl-RS"/>
        </w:rPr>
        <w:t>у оквиру дневних услуга у заједници, прописан</w:t>
      </w:r>
      <w:r>
        <w:rPr>
          <w:rFonts w:ascii="Book Antiqua" w:hAnsi="Book Antiqua"/>
          <w:lang w:val="sr-Cyrl-RS"/>
        </w:rPr>
        <w:t>а</w:t>
      </w:r>
      <w:r w:rsidRPr="00B823E8">
        <w:rPr>
          <w:rFonts w:ascii="Book Antiqua" w:hAnsi="Book Antiqua"/>
          <w:lang w:val="sr-Cyrl-RS"/>
        </w:rPr>
        <w:t xml:space="preserve"> је услуга личног пратиоца</w:t>
      </w:r>
      <w:r w:rsidRPr="00E06FFA">
        <w:rPr>
          <w:rFonts w:ascii="Book Antiqua" w:hAnsi="Book Antiqua"/>
          <w:lang w:val="sr-Cyrl-RS"/>
        </w:rPr>
        <w:t>.</w:t>
      </w:r>
      <w:r w:rsidR="001B1EB0" w:rsidRPr="00E06FFA">
        <w:rPr>
          <w:rFonts w:ascii="Book Antiqua" w:hAnsi="Book Antiqua"/>
          <w:lang w:val="sr-Cyrl-RS"/>
        </w:rPr>
        <w:t xml:space="preserve"> </w:t>
      </w:r>
      <w:r w:rsidR="00E06FFA" w:rsidRPr="00E06FFA">
        <w:rPr>
          <w:rFonts w:ascii="Book Antiqua" w:hAnsi="Book Antiqua"/>
          <w:lang w:val="sr-Cyrl-RS"/>
        </w:rPr>
        <w:t>У</w:t>
      </w:r>
      <w:r w:rsidR="007D570B" w:rsidRPr="00E06FFA">
        <w:rPr>
          <w:rFonts w:ascii="Book Antiqua" w:hAnsi="Book Antiqua"/>
          <w:lang w:val="sr-Cyrl-RS"/>
        </w:rPr>
        <w:t xml:space="preserve">слуге социјалне заштите </w:t>
      </w:r>
      <w:r w:rsidR="00E06FFA" w:rsidRPr="00E06FFA">
        <w:rPr>
          <w:rFonts w:ascii="Book Antiqua" w:hAnsi="Book Antiqua"/>
          <w:lang w:val="sr-Cyrl-RS"/>
        </w:rPr>
        <w:t xml:space="preserve">Закон дефинише као </w:t>
      </w:r>
      <w:r w:rsidR="007D570B" w:rsidRPr="00E06FFA">
        <w:rPr>
          <w:rFonts w:ascii="Book Antiqua" w:hAnsi="Book Antiqua"/>
          <w:lang w:val="sr-Cyrl-RS"/>
        </w:rPr>
        <w:t>активности пружања подршке и помоћи појединцу и породици ради побољшања, односно очувања квалитета живота, отклањања или ублажавања ризика неповољних животних околности, као и стварање могућности да самостално живе у друштву</w:t>
      </w:r>
      <w:r w:rsidR="007D570B" w:rsidRPr="00E06FFA">
        <w:rPr>
          <w:rStyle w:val="FootnoteReference"/>
          <w:rFonts w:ascii="Book Antiqua" w:hAnsi="Book Antiqua"/>
          <w:lang w:val="sr-Cyrl-RS"/>
        </w:rPr>
        <w:footnoteReference w:id="46"/>
      </w:r>
      <w:r w:rsidR="007D570B" w:rsidRPr="00E06FFA">
        <w:rPr>
          <w:rFonts w:ascii="Book Antiqua" w:hAnsi="Book Antiqua"/>
          <w:lang w:val="sr-Cyrl-RS"/>
        </w:rPr>
        <w:t>, а дневне услуге у заједници</w:t>
      </w:r>
      <w:r w:rsidR="007D570B" w:rsidRPr="00E06FFA">
        <w:rPr>
          <w:rFonts w:ascii="Book Antiqua" w:hAnsi="Book Antiqua"/>
          <w:lang w:val="en-US"/>
        </w:rPr>
        <w:t>,</w:t>
      </w:r>
      <w:r w:rsidR="007D570B" w:rsidRPr="00E06FFA">
        <w:rPr>
          <w:rFonts w:ascii="Book Antiqua" w:hAnsi="Book Antiqua"/>
          <w:lang w:val="sr-Cyrl-RS"/>
        </w:rPr>
        <w:t xml:space="preserve"> додатно</w:t>
      </w:r>
      <w:r w:rsidR="007D570B" w:rsidRPr="00E06FFA">
        <w:rPr>
          <w:rFonts w:ascii="Book Antiqua" w:hAnsi="Book Antiqua"/>
          <w:lang w:val="en-US"/>
        </w:rPr>
        <w:t>,</w:t>
      </w:r>
      <w:r w:rsidR="007D570B" w:rsidRPr="00E06FFA">
        <w:rPr>
          <w:rFonts w:ascii="Book Antiqua" w:hAnsi="Book Antiqua"/>
          <w:lang w:val="sr-Cyrl-RS"/>
        </w:rPr>
        <w:t xml:space="preserve"> подржавају боравак корисника у породици и непосредном окружењу</w:t>
      </w:r>
      <w:r w:rsidR="007D570B" w:rsidRPr="00E06FFA">
        <w:rPr>
          <w:rStyle w:val="FootnoteReference"/>
          <w:rFonts w:ascii="Book Antiqua" w:hAnsi="Book Antiqua"/>
          <w:lang w:val="sr-Cyrl-RS"/>
        </w:rPr>
        <w:footnoteReference w:id="47"/>
      </w:r>
      <w:r w:rsidR="007D570B" w:rsidRPr="00E06FFA">
        <w:rPr>
          <w:rFonts w:ascii="Book Antiqua" w:hAnsi="Book Antiqua"/>
          <w:lang w:val="sr-Cyrl-RS"/>
        </w:rPr>
        <w:t>.</w:t>
      </w:r>
      <w:r w:rsidR="007D570B">
        <w:rPr>
          <w:rFonts w:ascii="Book Antiqua" w:hAnsi="Book Antiqua"/>
          <w:lang w:val="sr-Cyrl-RS"/>
        </w:rPr>
        <w:t xml:space="preserve"> </w:t>
      </w:r>
      <w:r w:rsidR="00475B9C" w:rsidRPr="00475B9C">
        <w:rPr>
          <w:rFonts w:ascii="Book Antiqua" w:hAnsi="Book Antiqua"/>
          <w:lang w:val="sr-Cyrl-RS"/>
        </w:rPr>
        <w:t>Законом је утврђено да је обезбеђивање услуге личног пратиоца детету, која је једна од дневних услуга у заједници за децу са сметњама у развоју и инвалидитетом, у надлежности јединице локалне самоуправе</w:t>
      </w:r>
      <w:r w:rsidR="00475B9C" w:rsidRPr="00475B9C">
        <w:rPr>
          <w:rStyle w:val="FootnoteReference"/>
          <w:rFonts w:ascii="Book Antiqua" w:hAnsi="Book Antiqua"/>
          <w:lang w:val="sr-Cyrl-RS"/>
        </w:rPr>
        <w:footnoteReference w:id="48"/>
      </w:r>
      <w:r w:rsidR="00475B9C" w:rsidRPr="00475B9C">
        <w:rPr>
          <w:rFonts w:ascii="Book Antiqua" w:hAnsi="Book Antiqua"/>
          <w:lang w:val="sr-Cyrl-RS"/>
        </w:rPr>
        <w:t xml:space="preserve">. </w:t>
      </w:r>
      <w:r w:rsidR="00414AC1" w:rsidRPr="00475B9C">
        <w:rPr>
          <w:rFonts w:ascii="Book Antiqua" w:hAnsi="Book Antiqua"/>
          <w:lang w:val="sr-Cyrl-RS"/>
        </w:rPr>
        <w:t>Услуге социјалне заштите које обезбеђује јединица локалне самоуправе</w:t>
      </w:r>
      <w:r w:rsidR="001654BB" w:rsidRPr="00475B9C">
        <w:rPr>
          <w:rFonts w:ascii="Book Antiqua" w:hAnsi="Book Antiqua"/>
          <w:lang w:val="sr-Cyrl-RS"/>
        </w:rPr>
        <w:t xml:space="preserve"> набављају се од пружаоца услуга</w:t>
      </w:r>
      <w:r w:rsidR="001654BB">
        <w:rPr>
          <w:rFonts w:ascii="Book Antiqua" w:hAnsi="Book Antiqua"/>
          <w:lang w:val="sr-Cyrl-RS"/>
        </w:rPr>
        <w:t xml:space="preserve"> социјалне заштите који је за то лиценциран кроз поступак јавне набавке услуга социјалне заштите</w:t>
      </w:r>
      <w:r w:rsidR="001654BB">
        <w:rPr>
          <w:rStyle w:val="FootnoteReference"/>
          <w:rFonts w:ascii="Book Antiqua" w:hAnsi="Book Antiqua"/>
          <w:lang w:val="sr-Cyrl-RS"/>
        </w:rPr>
        <w:footnoteReference w:id="49"/>
      </w:r>
      <w:r w:rsidR="003B2B09">
        <w:rPr>
          <w:rFonts w:ascii="Book Antiqua" w:hAnsi="Book Antiqua"/>
          <w:lang w:val="sr-Cyrl-RS"/>
        </w:rPr>
        <w:t xml:space="preserve">. </w:t>
      </w:r>
    </w:p>
    <w:p w:rsidR="00F67DBF" w:rsidRDefault="00F67DBF" w:rsidP="00324A13">
      <w:pPr>
        <w:spacing w:before="100" w:beforeAutospacing="1" w:after="100" w:afterAutospacing="1"/>
        <w:jc w:val="both"/>
        <w:rPr>
          <w:rFonts w:ascii="Book Antiqua" w:hAnsi="Book Antiqua"/>
          <w:lang w:val="sr-Cyrl-RS"/>
        </w:rPr>
      </w:pPr>
      <w:r>
        <w:rPr>
          <w:rFonts w:ascii="Book Antiqua" w:hAnsi="Book Antiqua"/>
          <w:lang w:val="sr-Cyrl-RS"/>
        </w:rPr>
        <w:t>Поступак за коришћење услуга социјалне заштите је законом прописан на следећи начин: надлежност за спровођење поступка за коришћење услуга социјалне заштите које обезбеђује једин</w:t>
      </w:r>
      <w:r w:rsidR="001F61C0">
        <w:rPr>
          <w:rFonts w:ascii="Book Antiqua" w:hAnsi="Book Antiqua"/>
          <w:lang w:val="sr-Cyrl-RS"/>
        </w:rPr>
        <w:t>иц</w:t>
      </w:r>
      <w:r>
        <w:rPr>
          <w:rFonts w:ascii="Book Antiqua" w:hAnsi="Book Antiqua"/>
          <w:lang w:val="sr-Cyrl-RS"/>
        </w:rPr>
        <w:t>а локалне сам</w:t>
      </w:r>
      <w:r w:rsidR="00E27B20">
        <w:rPr>
          <w:rFonts w:ascii="Book Antiqua" w:hAnsi="Book Antiqua"/>
          <w:lang w:val="sr-Cyrl-RS"/>
        </w:rPr>
        <w:t>оуправе има</w:t>
      </w:r>
      <w:r>
        <w:rPr>
          <w:rFonts w:ascii="Book Antiqua" w:hAnsi="Book Antiqua"/>
          <w:lang w:val="sr-Cyrl-RS"/>
        </w:rPr>
        <w:t xml:space="preserve"> цент</w:t>
      </w:r>
      <w:r w:rsidR="00E27B20">
        <w:rPr>
          <w:rFonts w:ascii="Book Antiqua" w:hAnsi="Book Antiqua"/>
          <w:lang w:val="sr-Cyrl-RS"/>
        </w:rPr>
        <w:t>ар</w:t>
      </w:r>
      <w:r>
        <w:rPr>
          <w:rFonts w:ascii="Book Antiqua" w:hAnsi="Book Antiqua"/>
          <w:lang w:val="sr-Cyrl-RS"/>
        </w:rPr>
        <w:t xml:space="preserve"> за социјални рад</w:t>
      </w:r>
      <w:r>
        <w:rPr>
          <w:rStyle w:val="FootnoteReference"/>
          <w:rFonts w:ascii="Book Antiqua" w:hAnsi="Book Antiqua"/>
          <w:lang w:val="sr-Cyrl-RS"/>
        </w:rPr>
        <w:footnoteReference w:id="50"/>
      </w:r>
      <w:r w:rsidR="000D28EE">
        <w:rPr>
          <w:rFonts w:ascii="Book Antiqua" w:hAnsi="Book Antiqua"/>
          <w:lang w:val="sr-Cyrl-RS"/>
        </w:rPr>
        <w:t xml:space="preserve">. О </w:t>
      </w:r>
      <w:r w:rsidR="00583DD1" w:rsidRPr="00490E8C">
        <w:rPr>
          <w:rFonts w:ascii="Book Antiqua" w:hAnsi="Book Antiqua" w:cs="Helvetica"/>
          <w:bCs/>
          <w:szCs w:val="22"/>
          <w:lang w:val="sr-Cyrl-RS"/>
        </w:rPr>
        <w:t>коришћењу услуг</w:t>
      </w:r>
      <w:r w:rsidR="00583DD1">
        <w:rPr>
          <w:rFonts w:ascii="Book Antiqua" w:hAnsi="Book Antiqua" w:cs="Helvetica"/>
          <w:bCs/>
          <w:szCs w:val="22"/>
          <w:lang w:val="sr-Cyrl-RS"/>
        </w:rPr>
        <w:t>е</w:t>
      </w:r>
      <w:r w:rsidR="00583DD1" w:rsidRPr="00490E8C">
        <w:rPr>
          <w:rFonts w:ascii="Book Antiqua" w:hAnsi="Book Antiqua" w:cs="Helvetica"/>
          <w:bCs/>
          <w:szCs w:val="22"/>
          <w:lang w:val="sr-Cyrl-RS"/>
        </w:rPr>
        <w:t xml:space="preserve"> социјалне заштите</w:t>
      </w:r>
      <w:r w:rsidR="00583DD1">
        <w:rPr>
          <w:rFonts w:ascii="Book Antiqua" w:hAnsi="Book Antiqua" w:cs="Helvetica"/>
          <w:bCs/>
          <w:szCs w:val="22"/>
          <w:lang w:val="sr-Cyrl-RS"/>
        </w:rPr>
        <w:t xml:space="preserve"> коју обезбеђује јединица локалне самоуправе </w:t>
      </w:r>
      <w:r w:rsidR="00583DD1" w:rsidRPr="00490E8C">
        <w:rPr>
          <w:rFonts w:ascii="Book Antiqua" w:hAnsi="Book Antiqua" w:cs="Helvetica"/>
          <w:bCs/>
          <w:szCs w:val="22"/>
          <w:lang w:val="sr-Cyrl-RS"/>
        </w:rPr>
        <w:t>центар за соција</w:t>
      </w:r>
      <w:r w:rsidR="00583DD1">
        <w:rPr>
          <w:rFonts w:ascii="Book Antiqua" w:hAnsi="Book Antiqua" w:cs="Helvetica"/>
          <w:bCs/>
          <w:szCs w:val="22"/>
          <w:lang w:val="sr-Cyrl-RS"/>
        </w:rPr>
        <w:t>л</w:t>
      </w:r>
      <w:r w:rsidR="00583DD1" w:rsidRPr="00490E8C">
        <w:rPr>
          <w:rFonts w:ascii="Book Antiqua" w:hAnsi="Book Antiqua" w:cs="Helvetica"/>
          <w:bCs/>
          <w:szCs w:val="22"/>
          <w:lang w:val="sr-Cyrl-RS"/>
        </w:rPr>
        <w:t>ни рад одлучује применом одредаба закона којим се уређује општи управни поступак</w:t>
      </w:r>
      <w:r w:rsidR="00583DD1" w:rsidRPr="00490E8C">
        <w:rPr>
          <w:rStyle w:val="FootnoteReference"/>
          <w:rFonts w:ascii="Book Antiqua" w:hAnsi="Book Antiqua"/>
          <w:bCs/>
          <w:szCs w:val="22"/>
          <w:lang w:val="sr-Cyrl-RS"/>
        </w:rPr>
        <w:footnoteReference w:id="51"/>
      </w:r>
      <w:r w:rsidR="00583DD1">
        <w:rPr>
          <w:rFonts w:ascii="Book Antiqua" w:hAnsi="Book Antiqua" w:cs="Helvetica"/>
          <w:bCs/>
          <w:szCs w:val="22"/>
          <w:lang w:val="sr-Cyrl-RS"/>
        </w:rPr>
        <w:t>.</w:t>
      </w:r>
      <w:r w:rsidR="001F0878">
        <w:rPr>
          <w:rFonts w:ascii="Book Antiqua" w:hAnsi="Book Antiqua" w:cs="Helvetica"/>
          <w:bCs/>
          <w:szCs w:val="22"/>
          <w:lang w:val="sr-Cyrl-RS"/>
        </w:rPr>
        <w:t xml:space="preserve"> Центар за социјални рад упућује корисника ради коришћења услуге коју је јединица локалне самоупр</w:t>
      </w:r>
      <w:r w:rsidR="00421984">
        <w:rPr>
          <w:rFonts w:ascii="Book Antiqua" w:hAnsi="Book Antiqua" w:cs="Helvetica"/>
          <w:bCs/>
          <w:szCs w:val="22"/>
          <w:lang w:val="sr-Cyrl-RS"/>
        </w:rPr>
        <w:t>а</w:t>
      </w:r>
      <w:r w:rsidR="001F0878">
        <w:rPr>
          <w:rFonts w:ascii="Book Antiqua" w:hAnsi="Book Antiqua" w:cs="Helvetica"/>
          <w:bCs/>
          <w:szCs w:val="22"/>
          <w:lang w:val="sr-Cyrl-RS"/>
        </w:rPr>
        <w:t>ве обе</w:t>
      </w:r>
      <w:r w:rsidR="00AF04A9">
        <w:rPr>
          <w:rFonts w:ascii="Book Antiqua" w:hAnsi="Book Antiqua" w:cs="Helvetica"/>
          <w:bCs/>
          <w:szCs w:val="22"/>
          <w:lang w:val="sr-Cyrl-RS"/>
        </w:rPr>
        <w:t>збеди</w:t>
      </w:r>
      <w:r w:rsidR="001F0878">
        <w:rPr>
          <w:rFonts w:ascii="Book Antiqua" w:hAnsi="Book Antiqua" w:cs="Helvetica"/>
          <w:bCs/>
          <w:szCs w:val="22"/>
          <w:lang w:val="sr-Cyrl-RS"/>
        </w:rPr>
        <w:t>л</w:t>
      </w:r>
      <w:r w:rsidR="00AF04A9">
        <w:rPr>
          <w:rFonts w:ascii="Book Antiqua" w:hAnsi="Book Antiqua" w:cs="Helvetica"/>
          <w:bCs/>
          <w:szCs w:val="22"/>
          <w:lang w:val="sr-Cyrl-RS"/>
        </w:rPr>
        <w:t>а</w:t>
      </w:r>
      <w:r w:rsidR="001F0878">
        <w:rPr>
          <w:rFonts w:ascii="Book Antiqua" w:hAnsi="Book Antiqua" w:cs="Helvetica"/>
          <w:bCs/>
          <w:szCs w:val="22"/>
          <w:lang w:val="sr-Cyrl-RS"/>
        </w:rPr>
        <w:t xml:space="preserve"> путем јавне набавке, овлашћеном пружаоцу услуге са којим је закључен уговор о пружању услуге</w:t>
      </w:r>
      <w:r w:rsidR="001F0878">
        <w:rPr>
          <w:rStyle w:val="FootnoteReference"/>
          <w:rFonts w:ascii="Book Antiqua" w:hAnsi="Book Antiqua"/>
          <w:bCs/>
          <w:szCs w:val="22"/>
          <w:lang w:val="sr-Cyrl-RS"/>
        </w:rPr>
        <w:footnoteReference w:id="52"/>
      </w:r>
      <w:r w:rsidR="001F0878">
        <w:rPr>
          <w:rFonts w:ascii="Book Antiqua" w:hAnsi="Book Antiqua" w:cs="Helvetica"/>
          <w:bCs/>
          <w:szCs w:val="22"/>
          <w:lang w:val="sr-Cyrl-RS"/>
        </w:rPr>
        <w:t>.</w:t>
      </w:r>
    </w:p>
    <w:p w:rsidR="00CC028F" w:rsidRDefault="00FC43B6" w:rsidP="00FC43B6">
      <w:pPr>
        <w:jc w:val="both"/>
        <w:rPr>
          <w:rFonts w:ascii="Book Antiqua" w:hAnsi="Book Antiqua"/>
          <w:szCs w:val="22"/>
          <w:lang w:val="sr-Cyrl-RS"/>
        </w:rPr>
      </w:pPr>
      <w:r w:rsidRPr="00E82670">
        <w:rPr>
          <w:rFonts w:ascii="Book Antiqua" w:hAnsi="Book Antiqua"/>
          <w:b/>
          <w:szCs w:val="22"/>
          <w:lang w:val="sr-Cyrl-RS"/>
        </w:rPr>
        <w:t>Правилником о додатној образовној, здравственој и социјалној подршци детету, ученику и одраслом</w:t>
      </w:r>
      <w:r w:rsidRPr="00E82670">
        <w:rPr>
          <w:rFonts w:ascii="Book Antiqua" w:hAnsi="Book Antiqua"/>
          <w:szCs w:val="22"/>
          <w:lang w:val="sr-Cyrl-RS"/>
        </w:rPr>
        <w:t xml:space="preserve"> је прописано да додатна подршка обухвата права, услуге и ресурсе који детету, ученику и одраслом обезбеђују превазилажење физичких, комуникацијских и социјалних препрека унутар образовних установа и заједнице. Додатна подршка обезбеђује се, без дискриминације по било ком основу, сваком детету, ученику и одраслом у циљу укључивања, </w:t>
      </w:r>
      <w:r w:rsidRPr="00E82670">
        <w:rPr>
          <w:rFonts w:ascii="Book Antiqua" w:hAnsi="Book Antiqua"/>
          <w:szCs w:val="22"/>
          <w:lang w:val="sr-Cyrl-RS"/>
        </w:rPr>
        <w:lastRenderedPageBreak/>
        <w:t xml:space="preserve">учешћа и напредовања по правилу у </w:t>
      </w:r>
      <w:proofErr w:type="spellStart"/>
      <w:r w:rsidRPr="00E82670">
        <w:rPr>
          <w:rFonts w:ascii="Book Antiqua" w:hAnsi="Book Antiqua"/>
          <w:szCs w:val="22"/>
          <w:lang w:val="sr-Cyrl-RS"/>
        </w:rPr>
        <w:t>несегрегисаном</w:t>
      </w:r>
      <w:proofErr w:type="spellEnd"/>
      <w:r w:rsidRPr="00E82670">
        <w:rPr>
          <w:rFonts w:ascii="Book Antiqua" w:hAnsi="Book Antiqua"/>
          <w:szCs w:val="22"/>
          <w:lang w:val="sr-Cyrl-RS"/>
        </w:rPr>
        <w:t xml:space="preserve"> образовном окружењу до завршетка средњег образовања, као и несметаног обављања свакодневних животних активности и</w:t>
      </w:r>
      <w:r w:rsidR="00CE5599">
        <w:rPr>
          <w:rFonts w:ascii="Book Antiqua" w:hAnsi="Book Antiqua"/>
          <w:szCs w:val="22"/>
          <w:lang w:val="sr-Cyrl-RS"/>
        </w:rPr>
        <w:t xml:space="preserve"> квалитетног живота у заједници</w:t>
      </w:r>
      <w:r w:rsidR="00330905">
        <w:rPr>
          <w:rStyle w:val="FootnoteReference"/>
          <w:rFonts w:ascii="Book Antiqua" w:hAnsi="Book Antiqua"/>
          <w:szCs w:val="22"/>
          <w:lang w:val="sr-Cyrl-RS"/>
        </w:rPr>
        <w:footnoteReference w:id="53"/>
      </w:r>
      <w:r w:rsidR="002345D6">
        <w:rPr>
          <w:rFonts w:ascii="Book Antiqua" w:hAnsi="Book Antiqua"/>
          <w:szCs w:val="22"/>
          <w:lang w:val="sr-Cyrl-RS"/>
        </w:rPr>
        <w:t>.</w:t>
      </w:r>
      <w:r w:rsidR="002345D6" w:rsidRPr="002345D6">
        <w:rPr>
          <w:rFonts w:ascii="Book Antiqua" w:hAnsi="Book Antiqua"/>
          <w:szCs w:val="22"/>
          <w:lang w:val="sr-Cyrl-RS"/>
        </w:rPr>
        <w:t xml:space="preserve"> </w:t>
      </w:r>
      <w:r w:rsidR="002345D6">
        <w:rPr>
          <w:rFonts w:ascii="Book Antiqua" w:hAnsi="Book Antiqua"/>
          <w:szCs w:val="22"/>
          <w:lang w:val="sr-Cyrl-RS"/>
        </w:rPr>
        <w:t>Правилник прописује</w:t>
      </w:r>
      <w:r w:rsidR="00A14900">
        <w:rPr>
          <w:rFonts w:ascii="Book Antiqua" w:hAnsi="Book Antiqua"/>
          <w:szCs w:val="22"/>
          <w:lang w:val="sr-Cyrl-RS"/>
        </w:rPr>
        <w:t xml:space="preserve"> </w:t>
      </w:r>
      <w:r w:rsidR="001A703E">
        <w:rPr>
          <w:rFonts w:ascii="Book Antiqua" w:hAnsi="Book Antiqua"/>
          <w:szCs w:val="22"/>
          <w:lang w:val="sr-Cyrl-RS"/>
        </w:rPr>
        <w:t>обе</w:t>
      </w:r>
      <w:r w:rsidR="002345D6">
        <w:rPr>
          <w:rFonts w:ascii="Book Antiqua" w:hAnsi="Book Antiqua"/>
          <w:szCs w:val="22"/>
          <w:lang w:val="sr-Cyrl-RS"/>
        </w:rPr>
        <w:t>з</w:t>
      </w:r>
      <w:r w:rsidR="001A703E">
        <w:rPr>
          <w:rFonts w:ascii="Book Antiqua" w:hAnsi="Book Antiqua"/>
          <w:szCs w:val="22"/>
          <w:lang w:val="sr-Cyrl-RS"/>
        </w:rPr>
        <w:t>б</w:t>
      </w:r>
      <w:r w:rsidR="002345D6">
        <w:rPr>
          <w:rFonts w:ascii="Book Antiqua" w:hAnsi="Book Antiqua"/>
          <w:szCs w:val="22"/>
          <w:lang w:val="sr-Cyrl-RS"/>
        </w:rPr>
        <w:t>еђивањ</w:t>
      </w:r>
      <w:r w:rsidR="001A703E">
        <w:rPr>
          <w:rFonts w:ascii="Book Antiqua" w:hAnsi="Book Antiqua"/>
          <w:szCs w:val="22"/>
          <w:lang w:val="sr-Cyrl-RS"/>
        </w:rPr>
        <w:t>е личног пратиоца детету/</w:t>
      </w:r>
      <w:r w:rsidR="002345D6">
        <w:rPr>
          <w:rFonts w:ascii="Book Antiqua" w:hAnsi="Book Antiqua"/>
          <w:szCs w:val="22"/>
          <w:lang w:val="sr-Cyrl-RS"/>
        </w:rPr>
        <w:t xml:space="preserve">ученику, као једну од група мера подршке из система образовања, здравствене и социјалне заштите, за чију реализацију Комисија упућује </w:t>
      </w:r>
      <w:r w:rsidR="001A703E">
        <w:rPr>
          <w:rFonts w:ascii="Book Antiqua" w:hAnsi="Book Antiqua"/>
          <w:szCs w:val="22"/>
          <w:lang w:val="sr-Cyrl-RS"/>
        </w:rPr>
        <w:t xml:space="preserve">родитеља, односно другог законског заступника детета </w:t>
      </w:r>
      <w:r w:rsidR="002345D6">
        <w:rPr>
          <w:rFonts w:ascii="Book Antiqua" w:hAnsi="Book Antiqua"/>
          <w:szCs w:val="22"/>
          <w:lang w:val="sr-Cyrl-RS"/>
        </w:rPr>
        <w:t>на надлежне институције.</w:t>
      </w:r>
      <w:r w:rsidR="00330905">
        <w:rPr>
          <w:rStyle w:val="FootnoteReference"/>
          <w:rFonts w:ascii="Book Antiqua" w:hAnsi="Book Antiqua"/>
          <w:szCs w:val="22"/>
          <w:lang w:val="sr-Cyrl-RS"/>
        </w:rPr>
        <w:footnoteReference w:id="54"/>
      </w:r>
    </w:p>
    <w:p w:rsidR="00FC3E16" w:rsidRPr="00047367" w:rsidRDefault="00FC3E16" w:rsidP="000C038A">
      <w:pPr>
        <w:spacing w:after="11" w:line="266" w:lineRule="auto"/>
        <w:ind w:left="-5" w:hanging="10"/>
        <w:jc w:val="center"/>
        <w:rPr>
          <w:rFonts w:ascii="Book Antiqua" w:hAnsi="Book Antiqua" w:cs="Calibri"/>
          <w:i/>
          <w:szCs w:val="22"/>
        </w:rPr>
      </w:pPr>
    </w:p>
    <w:p w:rsidR="000C038A" w:rsidRDefault="000C038A" w:rsidP="007C6604">
      <w:pPr>
        <w:spacing w:after="0" w:line="266" w:lineRule="auto"/>
        <w:ind w:left="-5" w:hanging="10"/>
        <w:jc w:val="center"/>
        <w:rPr>
          <w:rFonts w:ascii="Book Antiqua" w:hAnsi="Book Antiqua" w:cs="Calibri"/>
          <w:b/>
          <w:i/>
          <w:szCs w:val="22"/>
        </w:rPr>
      </w:pPr>
      <w:r>
        <w:rPr>
          <w:rFonts w:ascii="Book Antiqua" w:hAnsi="Book Antiqua" w:cs="Calibri"/>
          <w:b/>
          <w:i/>
          <w:szCs w:val="22"/>
        </w:rPr>
        <w:t xml:space="preserve">Препоруке </w:t>
      </w:r>
    </w:p>
    <w:p w:rsidR="000C038A" w:rsidRDefault="000C038A" w:rsidP="00632E48">
      <w:pPr>
        <w:spacing w:after="0" w:line="266" w:lineRule="auto"/>
        <w:jc w:val="both"/>
        <w:rPr>
          <w:rFonts w:ascii="Book Antiqua" w:hAnsi="Book Antiqua" w:cs="Calibri"/>
          <w:b/>
          <w:i/>
          <w:szCs w:val="22"/>
        </w:rPr>
      </w:pPr>
      <w:r>
        <w:rPr>
          <w:rFonts w:ascii="Book Antiqua" w:hAnsi="Book Antiqua" w:cs="Calibri"/>
          <w:szCs w:val="22"/>
        </w:rPr>
        <w:t>На основу утврђених недостатака у раду</w:t>
      </w:r>
      <w:r w:rsidR="00721FD6">
        <w:rPr>
          <w:rFonts w:ascii="Book Antiqua" w:hAnsi="Book Antiqua" w:cs="Calibri"/>
          <w:szCs w:val="22"/>
          <w:lang w:val="sr-Cyrl-RS"/>
        </w:rPr>
        <w:t>, као</w:t>
      </w:r>
      <w:r>
        <w:rPr>
          <w:rFonts w:ascii="Book Antiqua" w:hAnsi="Book Antiqua" w:cs="Calibri"/>
          <w:szCs w:val="22"/>
          <w:lang w:val="sr-Cyrl-RS"/>
        </w:rPr>
        <w:t xml:space="preserve"> и стандарда</w:t>
      </w:r>
      <w:r>
        <w:rPr>
          <w:rFonts w:ascii="Book Antiqua" w:hAnsi="Book Antiqua" w:cs="Calibri"/>
          <w:szCs w:val="22"/>
        </w:rPr>
        <w:t xml:space="preserve"> домаћег и међународног права </w:t>
      </w:r>
      <w:r>
        <w:rPr>
          <w:rFonts w:ascii="Book Antiqua" w:hAnsi="Book Antiqua" w:cs="Calibri"/>
          <w:szCs w:val="22"/>
          <w:lang w:val="sr-Cyrl-RS"/>
        </w:rPr>
        <w:t>у</w:t>
      </w:r>
      <w:r w:rsidR="008D6CE7">
        <w:rPr>
          <w:rFonts w:ascii="Book Antiqua" w:hAnsi="Book Antiqua" w:cs="Calibri"/>
          <w:szCs w:val="22"/>
          <w:lang w:val="sr-Cyrl-RS"/>
        </w:rPr>
        <w:t xml:space="preserve"> обе</w:t>
      </w:r>
      <w:r w:rsidR="007C6604">
        <w:rPr>
          <w:rFonts w:ascii="Book Antiqua" w:hAnsi="Book Antiqua" w:cs="Calibri"/>
          <w:szCs w:val="22"/>
          <w:lang w:val="sr-Cyrl-RS"/>
        </w:rPr>
        <w:t>з</w:t>
      </w:r>
      <w:r w:rsidR="008D6CE7">
        <w:rPr>
          <w:rFonts w:ascii="Book Antiqua" w:hAnsi="Book Antiqua" w:cs="Calibri"/>
          <w:szCs w:val="22"/>
          <w:lang w:val="sr-Cyrl-RS"/>
        </w:rPr>
        <w:t>б</w:t>
      </w:r>
      <w:r w:rsidR="007C6604">
        <w:rPr>
          <w:rFonts w:ascii="Book Antiqua" w:hAnsi="Book Antiqua" w:cs="Calibri"/>
          <w:szCs w:val="22"/>
          <w:lang w:val="sr-Cyrl-RS"/>
        </w:rPr>
        <w:t xml:space="preserve">еђивању и пружању </w:t>
      </w:r>
      <w:r w:rsidR="003C13C7">
        <w:rPr>
          <w:rFonts w:ascii="Book Antiqua" w:hAnsi="Book Antiqua" w:cs="Calibri"/>
          <w:szCs w:val="22"/>
          <w:lang w:val="sr-Cyrl-RS"/>
        </w:rPr>
        <w:t xml:space="preserve">додатне </w:t>
      </w:r>
      <w:r w:rsidR="007C6604">
        <w:rPr>
          <w:rFonts w:ascii="Book Antiqua" w:hAnsi="Book Antiqua" w:cs="Calibri"/>
          <w:szCs w:val="22"/>
          <w:lang w:val="sr-Cyrl-RS"/>
        </w:rPr>
        <w:t>подршке и помоћи деци са сметњама у развоју и инвалидитетом</w:t>
      </w:r>
      <w:r>
        <w:rPr>
          <w:rFonts w:ascii="Book Antiqua" w:hAnsi="Book Antiqua" w:cs="Calibri"/>
          <w:szCs w:val="22"/>
          <w:lang w:val="sr-Cyrl-RS"/>
        </w:rPr>
        <w:t xml:space="preserve">, </w:t>
      </w:r>
      <w:r>
        <w:rPr>
          <w:rFonts w:ascii="Book Antiqua" w:hAnsi="Book Antiqua" w:cs="Calibri"/>
          <w:szCs w:val="22"/>
        </w:rPr>
        <w:t>Заштитник грађана упућује следеће препоруке:</w:t>
      </w:r>
    </w:p>
    <w:p w:rsidR="000C038A" w:rsidRPr="00F11399" w:rsidRDefault="000C038A" w:rsidP="00B62CAF">
      <w:pPr>
        <w:spacing w:after="0" w:line="266" w:lineRule="auto"/>
        <w:ind w:left="-5" w:hanging="10"/>
        <w:jc w:val="center"/>
        <w:rPr>
          <w:rFonts w:ascii="Book Antiqua" w:hAnsi="Book Antiqua"/>
          <w:b/>
        </w:rPr>
      </w:pPr>
      <w:r w:rsidRPr="00F11399">
        <w:rPr>
          <w:rFonts w:ascii="Book Antiqua" w:hAnsi="Book Antiqua"/>
          <w:b/>
        </w:rPr>
        <w:t>I</w:t>
      </w:r>
    </w:p>
    <w:p w:rsidR="00B62CAF" w:rsidRPr="00850D19" w:rsidRDefault="00C976F6" w:rsidP="00850D19">
      <w:pPr>
        <w:pStyle w:val="Normal1"/>
        <w:spacing w:before="0" w:beforeAutospacing="0" w:after="0" w:afterAutospacing="0"/>
        <w:jc w:val="both"/>
        <w:rPr>
          <w:rFonts w:ascii="Book Antiqua" w:hAnsi="Book Antiqua"/>
          <w:b/>
          <w:bCs/>
          <w:color w:val="000000"/>
          <w:lang w:val="sr-Cyrl-RS"/>
        </w:rPr>
      </w:pPr>
      <w:r>
        <w:rPr>
          <w:rFonts w:ascii="Book Antiqua" w:hAnsi="Book Antiqua"/>
          <w:b/>
          <w:lang w:val="sr-Cyrl-RS"/>
        </w:rPr>
        <w:t>Ц</w:t>
      </w:r>
      <w:proofErr w:type="spellStart"/>
      <w:r w:rsidR="002C3257" w:rsidRPr="00A3247F">
        <w:rPr>
          <w:rFonts w:ascii="Book Antiqua" w:hAnsi="Book Antiqua"/>
          <w:b/>
          <w:bCs/>
          <w:color w:val="000000"/>
        </w:rPr>
        <w:t>ент</w:t>
      </w:r>
      <w:proofErr w:type="spellEnd"/>
      <w:r>
        <w:rPr>
          <w:rFonts w:ascii="Book Antiqua" w:hAnsi="Book Antiqua"/>
          <w:b/>
          <w:bCs/>
          <w:color w:val="000000"/>
          <w:lang w:val="sr-Cyrl-RS"/>
        </w:rPr>
        <w:t>а</w:t>
      </w:r>
      <w:r w:rsidR="007E1142">
        <w:rPr>
          <w:rFonts w:ascii="Book Antiqua" w:hAnsi="Book Antiqua"/>
          <w:b/>
          <w:bCs/>
          <w:color w:val="000000"/>
        </w:rPr>
        <w:t>р</w:t>
      </w:r>
      <w:r w:rsidR="002C3257" w:rsidRPr="00A3247F">
        <w:rPr>
          <w:rFonts w:ascii="Book Antiqua" w:hAnsi="Book Antiqua"/>
          <w:b/>
          <w:bCs/>
          <w:color w:val="000000"/>
        </w:rPr>
        <w:t xml:space="preserve"> </w:t>
      </w:r>
      <w:proofErr w:type="spellStart"/>
      <w:r w:rsidR="002C3257" w:rsidRPr="00A3247F">
        <w:rPr>
          <w:rFonts w:ascii="Book Antiqua" w:hAnsi="Book Antiqua"/>
          <w:b/>
          <w:bCs/>
          <w:color w:val="000000"/>
        </w:rPr>
        <w:t>за</w:t>
      </w:r>
      <w:proofErr w:type="spellEnd"/>
      <w:r w:rsidR="002C3257" w:rsidRPr="00A3247F">
        <w:rPr>
          <w:rFonts w:ascii="Book Antiqua" w:hAnsi="Book Antiqua"/>
          <w:b/>
          <w:bCs/>
          <w:color w:val="000000"/>
        </w:rPr>
        <w:t xml:space="preserve"> </w:t>
      </w:r>
      <w:proofErr w:type="spellStart"/>
      <w:r w:rsidR="002C3257" w:rsidRPr="00A3247F">
        <w:rPr>
          <w:rFonts w:ascii="Book Antiqua" w:hAnsi="Book Antiqua"/>
          <w:b/>
          <w:bCs/>
          <w:color w:val="000000"/>
        </w:rPr>
        <w:t>социјални</w:t>
      </w:r>
      <w:proofErr w:type="spellEnd"/>
      <w:r w:rsidR="002C3257" w:rsidRPr="00A3247F">
        <w:rPr>
          <w:rFonts w:ascii="Book Antiqua" w:hAnsi="Book Antiqua"/>
          <w:b/>
          <w:bCs/>
          <w:color w:val="000000"/>
        </w:rPr>
        <w:t xml:space="preserve"> </w:t>
      </w:r>
      <w:proofErr w:type="spellStart"/>
      <w:r w:rsidR="002C3257" w:rsidRPr="00A3247F">
        <w:rPr>
          <w:rFonts w:ascii="Book Antiqua" w:hAnsi="Book Antiqua"/>
          <w:b/>
          <w:bCs/>
          <w:color w:val="000000"/>
        </w:rPr>
        <w:t>рад</w:t>
      </w:r>
      <w:proofErr w:type="spellEnd"/>
      <w:r w:rsidR="002C3257" w:rsidRPr="00A3247F">
        <w:rPr>
          <w:rFonts w:ascii="Book Antiqua" w:hAnsi="Book Antiqua"/>
          <w:b/>
          <w:bCs/>
          <w:color w:val="000000"/>
        </w:rPr>
        <w:t xml:space="preserve"> </w:t>
      </w:r>
      <w:r>
        <w:rPr>
          <w:rFonts w:ascii="Book Antiqua" w:hAnsi="Book Antiqua"/>
          <w:b/>
          <w:bCs/>
          <w:color w:val="000000"/>
          <w:lang w:val="sr-Cyrl-RS"/>
        </w:rPr>
        <w:t xml:space="preserve">у Смедереву </w:t>
      </w:r>
      <w:r w:rsidR="00CD0CF3">
        <w:rPr>
          <w:rFonts w:ascii="Book Antiqua" w:hAnsi="Book Antiqua"/>
          <w:b/>
          <w:bCs/>
          <w:color w:val="000000"/>
          <w:lang w:val="sr-Cyrl-RS"/>
        </w:rPr>
        <w:t>треба да</w:t>
      </w:r>
      <w:r w:rsidR="007E1142">
        <w:rPr>
          <w:rFonts w:ascii="Book Antiqua" w:hAnsi="Book Antiqua"/>
          <w:b/>
          <w:bCs/>
          <w:color w:val="000000"/>
          <w:lang w:val="sr-Cyrl-RS"/>
        </w:rPr>
        <w:t xml:space="preserve"> </w:t>
      </w:r>
      <w:r w:rsidR="008C6608">
        <w:rPr>
          <w:rFonts w:ascii="Book Antiqua" w:hAnsi="Book Antiqua"/>
          <w:b/>
          <w:bCs/>
          <w:color w:val="000000"/>
          <w:lang w:val="sr-Cyrl-RS"/>
        </w:rPr>
        <w:t xml:space="preserve">одлуку </w:t>
      </w:r>
      <w:r w:rsidR="007E1142" w:rsidRPr="007E1142">
        <w:rPr>
          <w:rFonts w:ascii="Book Antiqua" w:hAnsi="Book Antiqua" w:cs="Helvetica"/>
          <w:b/>
          <w:bCs/>
          <w:lang w:val="sr-Cyrl-RS"/>
        </w:rPr>
        <w:t xml:space="preserve">о коришћењу услуге лични пратилац детету </w:t>
      </w:r>
      <w:r w:rsidR="007E1142" w:rsidRPr="007E1142">
        <w:rPr>
          <w:rFonts w:ascii="Book Antiqua" w:hAnsi="Book Antiqua"/>
          <w:b/>
          <w:bCs/>
          <w:color w:val="000000"/>
          <w:lang w:val="sr-Cyrl-RS"/>
        </w:rPr>
        <w:t xml:space="preserve">за </w:t>
      </w:r>
      <w:r w:rsidR="005B05E4">
        <w:rPr>
          <w:rFonts w:ascii="Book Antiqua" w:hAnsi="Book Antiqua"/>
          <w:b/>
          <w:bCs/>
          <w:color w:val="000000"/>
          <w:lang w:val="sr-Cyrl-RS"/>
        </w:rPr>
        <w:t xml:space="preserve">дете </w:t>
      </w:r>
      <w:proofErr w:type="spellStart"/>
      <w:r w:rsidR="005B05E4">
        <w:rPr>
          <w:rFonts w:ascii="Book Antiqua" w:hAnsi="Book Antiqua"/>
          <w:b/>
          <w:bCs/>
          <w:color w:val="000000"/>
          <w:lang w:val="sr-Cyrl-RS"/>
        </w:rPr>
        <w:t>притужиоца</w:t>
      </w:r>
      <w:proofErr w:type="spellEnd"/>
      <w:r w:rsidR="005B05E4">
        <w:rPr>
          <w:rFonts w:ascii="Book Antiqua" w:hAnsi="Book Antiqua"/>
          <w:b/>
          <w:bCs/>
          <w:color w:val="000000"/>
          <w:lang w:val="sr-Cyrl-RS"/>
        </w:rPr>
        <w:t xml:space="preserve">, као и за </w:t>
      </w:r>
      <w:r w:rsidR="007E1142" w:rsidRPr="007E1142">
        <w:rPr>
          <w:rFonts w:ascii="Book Antiqua" w:hAnsi="Book Antiqua"/>
          <w:b/>
          <w:bCs/>
          <w:color w:val="000000"/>
          <w:lang w:val="sr-Cyrl-RS"/>
        </w:rPr>
        <w:t>сву децу код које је над</w:t>
      </w:r>
      <w:r w:rsidR="007E1142">
        <w:rPr>
          <w:rFonts w:ascii="Book Antiqua" w:hAnsi="Book Antiqua"/>
          <w:b/>
          <w:bCs/>
          <w:color w:val="000000"/>
          <w:lang w:val="sr-Cyrl-RS"/>
        </w:rPr>
        <w:t>леж</w:t>
      </w:r>
      <w:r w:rsidR="007E1142" w:rsidRPr="007E1142">
        <w:rPr>
          <w:rFonts w:ascii="Book Antiqua" w:hAnsi="Book Antiqua"/>
          <w:b/>
          <w:bCs/>
          <w:color w:val="000000"/>
          <w:lang w:val="sr-Cyrl-RS"/>
        </w:rPr>
        <w:t>н</w:t>
      </w:r>
      <w:r w:rsidR="007E1142">
        <w:rPr>
          <w:rFonts w:ascii="Book Antiqua" w:hAnsi="Book Antiqua"/>
          <w:b/>
          <w:bCs/>
          <w:color w:val="000000"/>
          <w:lang w:val="sr-Cyrl-RS"/>
        </w:rPr>
        <w:t>а</w:t>
      </w:r>
      <w:r w:rsidR="007E1142" w:rsidRPr="007E1142">
        <w:rPr>
          <w:rFonts w:ascii="Book Antiqua" w:hAnsi="Book Antiqua"/>
          <w:b/>
          <w:bCs/>
          <w:color w:val="000000"/>
          <w:lang w:val="sr-Cyrl-RS"/>
        </w:rPr>
        <w:t xml:space="preserve"> </w:t>
      </w:r>
      <w:proofErr w:type="spellStart"/>
      <w:r w:rsidR="007E1142" w:rsidRPr="007E1142">
        <w:rPr>
          <w:rFonts w:ascii="Book Antiqua" w:hAnsi="Book Antiqua"/>
          <w:b/>
          <w:bCs/>
          <w:color w:val="000000"/>
          <w:lang w:val="sr-Cyrl-RS"/>
        </w:rPr>
        <w:t>Интересорна</w:t>
      </w:r>
      <w:proofErr w:type="spellEnd"/>
      <w:r w:rsidR="00FD2A34">
        <w:rPr>
          <w:rFonts w:ascii="Book Antiqua" w:hAnsi="Book Antiqua"/>
          <w:b/>
          <w:bCs/>
          <w:color w:val="000000"/>
          <w:lang w:val="sr-Cyrl-RS"/>
        </w:rPr>
        <w:t xml:space="preserve"> к</w:t>
      </w:r>
      <w:r w:rsidR="007E1142" w:rsidRPr="007E1142">
        <w:rPr>
          <w:rFonts w:ascii="Book Antiqua" w:hAnsi="Book Antiqua"/>
          <w:b/>
          <w:bCs/>
          <w:color w:val="000000"/>
          <w:lang w:val="sr-Cyrl-RS"/>
        </w:rPr>
        <w:t>омис</w:t>
      </w:r>
      <w:r w:rsidR="00FD2A34">
        <w:rPr>
          <w:rFonts w:ascii="Book Antiqua" w:hAnsi="Book Antiqua"/>
          <w:b/>
          <w:bCs/>
          <w:color w:val="000000"/>
          <w:lang w:val="sr-Cyrl-RS"/>
        </w:rPr>
        <w:t>и</w:t>
      </w:r>
      <w:r w:rsidR="007E1142" w:rsidRPr="007E1142">
        <w:rPr>
          <w:rFonts w:ascii="Book Antiqua" w:hAnsi="Book Antiqua"/>
          <w:b/>
          <w:bCs/>
          <w:color w:val="000000"/>
          <w:lang w:val="sr-Cyrl-RS"/>
        </w:rPr>
        <w:t>ја утврдила потребу за овом услугом</w:t>
      </w:r>
      <w:r w:rsidR="007E1142">
        <w:rPr>
          <w:rFonts w:ascii="Book Antiqua" w:hAnsi="Book Antiqua"/>
          <w:b/>
          <w:bCs/>
          <w:color w:val="000000"/>
          <w:lang w:val="sr-Cyrl-RS"/>
        </w:rPr>
        <w:t xml:space="preserve">, </w:t>
      </w:r>
      <w:r w:rsidR="008C6608">
        <w:rPr>
          <w:rFonts w:ascii="Book Antiqua" w:hAnsi="Book Antiqua"/>
          <w:b/>
          <w:bCs/>
          <w:color w:val="000000"/>
          <w:lang w:val="sr-Cyrl-RS"/>
        </w:rPr>
        <w:t xml:space="preserve">донесе </w:t>
      </w:r>
      <w:r w:rsidR="007E1142">
        <w:rPr>
          <w:rFonts w:ascii="Book Antiqua" w:hAnsi="Book Antiqua"/>
          <w:b/>
          <w:bCs/>
          <w:color w:val="000000"/>
          <w:lang w:val="sr-Cyrl-RS"/>
        </w:rPr>
        <w:t xml:space="preserve">у складу са законом и </w:t>
      </w:r>
      <w:r w:rsidR="007E1142" w:rsidRPr="007E1142">
        <w:rPr>
          <w:rFonts w:ascii="Book Antiqua" w:hAnsi="Book Antiqua" w:cs="Helvetica"/>
          <w:b/>
          <w:bCs/>
          <w:lang w:val="sr-Cyrl-RS"/>
        </w:rPr>
        <w:t>применом одредаба закона којим се уређује општи управни поступак</w:t>
      </w:r>
      <w:r w:rsidR="007E1142">
        <w:rPr>
          <w:rFonts w:ascii="Book Antiqua" w:hAnsi="Book Antiqua"/>
          <w:b/>
          <w:bCs/>
          <w:lang w:val="sr-Cyrl-RS"/>
        </w:rPr>
        <w:t>.</w:t>
      </w:r>
    </w:p>
    <w:p w:rsidR="000C038A" w:rsidRPr="008E4843" w:rsidRDefault="000C038A" w:rsidP="000C038A">
      <w:pPr>
        <w:spacing w:after="11" w:line="266" w:lineRule="auto"/>
        <w:ind w:left="-5" w:hanging="10"/>
        <w:jc w:val="center"/>
        <w:rPr>
          <w:rFonts w:ascii="Book Antiqua" w:hAnsi="Book Antiqua"/>
          <w:b/>
        </w:rPr>
      </w:pPr>
      <w:r w:rsidRPr="008E4843">
        <w:rPr>
          <w:rFonts w:ascii="Book Antiqua" w:hAnsi="Book Antiqua"/>
          <w:b/>
        </w:rPr>
        <w:t>II</w:t>
      </w:r>
    </w:p>
    <w:p w:rsidR="00AC7C41" w:rsidRDefault="00AC7C41" w:rsidP="00AC7C41">
      <w:pPr>
        <w:spacing w:after="0"/>
        <w:jc w:val="both"/>
        <w:rPr>
          <w:rFonts w:ascii="Book Antiqua" w:hAnsi="Book Antiqua"/>
          <w:b/>
          <w:szCs w:val="22"/>
          <w:lang w:val="sr-Cyrl-RS"/>
        </w:rPr>
      </w:pPr>
      <w:r>
        <w:rPr>
          <w:rFonts w:ascii="Book Antiqua" w:hAnsi="Book Antiqua"/>
          <w:b/>
          <w:szCs w:val="22"/>
          <w:lang w:val="sr-Cyrl-RS"/>
        </w:rPr>
        <w:t>Град</w:t>
      </w:r>
      <w:r w:rsidRPr="00E909FE">
        <w:rPr>
          <w:rFonts w:ascii="Book Antiqua" w:hAnsi="Book Antiqua"/>
          <w:b/>
          <w:szCs w:val="22"/>
          <w:lang w:val="sr-Cyrl-RS"/>
        </w:rPr>
        <w:t xml:space="preserve">ска управа </w:t>
      </w:r>
      <w:r>
        <w:rPr>
          <w:rFonts w:ascii="Book Antiqua" w:hAnsi="Book Antiqua"/>
          <w:b/>
          <w:szCs w:val="22"/>
          <w:lang w:val="sr-Cyrl-RS"/>
        </w:rPr>
        <w:t xml:space="preserve">града Смедерева </w:t>
      </w:r>
      <w:r w:rsidR="00CD0CF3">
        <w:rPr>
          <w:rFonts w:ascii="Book Antiqua" w:hAnsi="Book Antiqua"/>
          <w:b/>
          <w:szCs w:val="22"/>
          <w:lang w:val="sr-Cyrl-RS"/>
        </w:rPr>
        <w:t>треба да</w:t>
      </w:r>
      <w:r w:rsidRPr="00E909FE">
        <w:rPr>
          <w:rFonts w:ascii="Book Antiqua" w:hAnsi="Book Antiqua"/>
          <w:b/>
          <w:szCs w:val="22"/>
          <w:lang w:val="sr-Cyrl-RS"/>
        </w:rPr>
        <w:t xml:space="preserve"> </w:t>
      </w:r>
      <w:r w:rsidR="00F21C1C">
        <w:rPr>
          <w:rFonts w:ascii="Book Antiqua" w:hAnsi="Book Antiqua"/>
          <w:b/>
          <w:szCs w:val="22"/>
          <w:lang w:val="sr-Cyrl-RS"/>
        </w:rPr>
        <w:t xml:space="preserve">без одлагања и ургентно </w:t>
      </w:r>
      <w:r w:rsidRPr="00E909FE">
        <w:rPr>
          <w:rFonts w:ascii="Book Antiqua" w:hAnsi="Book Antiqua"/>
          <w:b/>
          <w:szCs w:val="22"/>
          <w:lang w:val="sr-Cyrl-RS"/>
        </w:rPr>
        <w:t>обез</w:t>
      </w:r>
      <w:r w:rsidR="00675EC1">
        <w:rPr>
          <w:rFonts w:ascii="Book Antiqua" w:hAnsi="Book Antiqua"/>
          <w:b/>
          <w:szCs w:val="22"/>
          <w:lang w:val="sr-Cyrl-RS"/>
        </w:rPr>
        <w:t>беди</w:t>
      </w:r>
      <w:r w:rsidR="00941272">
        <w:rPr>
          <w:rFonts w:ascii="Book Antiqua" w:hAnsi="Book Antiqua"/>
          <w:b/>
          <w:szCs w:val="22"/>
          <w:lang w:val="sr-Cyrl-RS"/>
        </w:rPr>
        <w:t xml:space="preserve"> услугу личног пратиоца детета</w:t>
      </w:r>
      <w:r w:rsidR="00F158D9">
        <w:rPr>
          <w:rFonts w:ascii="Book Antiqua" w:hAnsi="Book Antiqua"/>
          <w:b/>
          <w:szCs w:val="22"/>
          <w:lang w:val="sr-Cyrl-RS"/>
        </w:rPr>
        <w:t>,</w:t>
      </w:r>
      <w:r w:rsidR="00675EC1">
        <w:rPr>
          <w:rFonts w:ascii="Book Antiqua" w:hAnsi="Book Antiqua"/>
          <w:b/>
          <w:szCs w:val="22"/>
          <w:lang w:val="sr-Cyrl-RS"/>
        </w:rPr>
        <w:t xml:space="preserve"> као и друге облике додатне подршке и помоћи за које је надлежна, сваком детету са територије Града Смедерева код којег</w:t>
      </w:r>
      <w:r w:rsidRPr="00E909FE">
        <w:rPr>
          <w:rFonts w:ascii="Book Antiqua" w:hAnsi="Book Antiqua"/>
          <w:b/>
          <w:szCs w:val="22"/>
          <w:lang w:val="sr-Cyrl-RS"/>
        </w:rPr>
        <w:t xml:space="preserve"> је утврђена потреба за пружање</w:t>
      </w:r>
      <w:r w:rsidR="00675EC1">
        <w:rPr>
          <w:rFonts w:ascii="Book Antiqua" w:hAnsi="Book Antiqua"/>
          <w:b/>
          <w:szCs w:val="22"/>
          <w:lang w:val="sr-Cyrl-RS"/>
        </w:rPr>
        <w:t>м такве подршке, односно</w:t>
      </w:r>
      <w:r w:rsidRPr="00E909FE">
        <w:rPr>
          <w:rFonts w:ascii="Book Antiqua" w:hAnsi="Book Antiqua"/>
          <w:b/>
          <w:szCs w:val="22"/>
          <w:lang w:val="sr-Cyrl-RS"/>
        </w:rPr>
        <w:t xml:space="preserve"> услуге</w:t>
      </w:r>
      <w:r w:rsidR="00675EC1">
        <w:rPr>
          <w:rFonts w:ascii="Book Antiqua" w:hAnsi="Book Antiqua"/>
          <w:b/>
          <w:szCs w:val="22"/>
          <w:lang w:val="sr-Cyrl-RS"/>
        </w:rPr>
        <w:t>, без разлике</w:t>
      </w:r>
      <w:r w:rsidRPr="00E909FE">
        <w:rPr>
          <w:rFonts w:ascii="Book Antiqua" w:hAnsi="Book Antiqua"/>
          <w:b/>
          <w:szCs w:val="22"/>
          <w:lang w:val="sr-Cyrl-RS"/>
        </w:rPr>
        <w:t xml:space="preserve">. </w:t>
      </w:r>
    </w:p>
    <w:p w:rsidR="00AC7C41" w:rsidRPr="00E909FE" w:rsidRDefault="00AC7C41" w:rsidP="00AC7C41">
      <w:pPr>
        <w:spacing w:after="0"/>
        <w:jc w:val="both"/>
        <w:rPr>
          <w:rFonts w:ascii="Book Antiqua" w:hAnsi="Book Antiqua"/>
          <w:b/>
          <w:szCs w:val="22"/>
          <w:lang w:val="sr-Cyrl-RS"/>
        </w:rPr>
      </w:pPr>
    </w:p>
    <w:p w:rsidR="000C038A" w:rsidRDefault="000C038A" w:rsidP="000C038A">
      <w:pPr>
        <w:spacing w:after="11" w:line="266" w:lineRule="auto"/>
        <w:ind w:left="-5" w:hanging="10"/>
        <w:jc w:val="center"/>
        <w:rPr>
          <w:rFonts w:ascii="Book Antiqua" w:hAnsi="Book Antiqua"/>
          <w:b/>
          <w:szCs w:val="22"/>
        </w:rPr>
      </w:pPr>
      <w:r w:rsidRPr="008E4843">
        <w:rPr>
          <w:rFonts w:ascii="Book Antiqua" w:hAnsi="Book Antiqua"/>
          <w:b/>
          <w:szCs w:val="22"/>
        </w:rPr>
        <w:t>III</w:t>
      </w:r>
    </w:p>
    <w:p w:rsidR="00850D19" w:rsidRDefault="002F1CB4" w:rsidP="00850D19">
      <w:pPr>
        <w:spacing w:after="0"/>
        <w:jc w:val="both"/>
        <w:rPr>
          <w:rFonts w:ascii="Book Antiqua" w:hAnsi="Book Antiqua"/>
          <w:b/>
          <w:szCs w:val="22"/>
          <w:lang w:val="sr-Cyrl-RS"/>
        </w:rPr>
      </w:pPr>
      <w:r>
        <w:rPr>
          <w:rFonts w:ascii="Book Antiqua" w:hAnsi="Book Antiqua"/>
          <w:b/>
          <w:szCs w:val="22"/>
          <w:lang w:val="sr-Cyrl-RS"/>
        </w:rPr>
        <w:t>Град</w:t>
      </w:r>
      <w:r w:rsidRPr="00E909FE">
        <w:rPr>
          <w:rFonts w:ascii="Book Antiqua" w:hAnsi="Book Antiqua"/>
          <w:b/>
          <w:szCs w:val="22"/>
          <w:lang w:val="sr-Cyrl-RS"/>
        </w:rPr>
        <w:t xml:space="preserve">ска управа </w:t>
      </w:r>
      <w:r>
        <w:rPr>
          <w:rFonts w:ascii="Book Antiqua" w:hAnsi="Book Antiqua"/>
          <w:b/>
          <w:szCs w:val="22"/>
          <w:lang w:val="sr-Cyrl-RS"/>
        </w:rPr>
        <w:t>града Смедерева</w:t>
      </w:r>
      <w:r w:rsidR="00CD0CF3">
        <w:rPr>
          <w:rFonts w:ascii="Book Antiqua" w:hAnsi="Book Antiqua"/>
          <w:b/>
          <w:szCs w:val="22"/>
          <w:lang w:val="sr-Cyrl-RS"/>
        </w:rPr>
        <w:t xml:space="preserve"> треба да,</w:t>
      </w:r>
      <w:r w:rsidR="003D351F">
        <w:rPr>
          <w:rFonts w:ascii="Book Antiqua" w:hAnsi="Book Antiqua"/>
          <w:b/>
          <w:szCs w:val="22"/>
          <w:lang w:val="sr-Cyrl-RS"/>
        </w:rPr>
        <w:t xml:space="preserve"> у циљу извршавања својих законом </w:t>
      </w:r>
      <w:r w:rsidR="00DB3464">
        <w:rPr>
          <w:rFonts w:ascii="Book Antiqua" w:hAnsi="Book Antiqua"/>
          <w:b/>
          <w:szCs w:val="22"/>
          <w:lang w:val="sr-Cyrl-RS"/>
        </w:rPr>
        <w:t xml:space="preserve">утврђених </w:t>
      </w:r>
      <w:r w:rsidR="003D351F">
        <w:rPr>
          <w:rFonts w:ascii="Book Antiqua" w:hAnsi="Book Antiqua"/>
          <w:b/>
          <w:szCs w:val="22"/>
          <w:lang w:val="sr-Cyrl-RS"/>
        </w:rPr>
        <w:t xml:space="preserve">обавеза, </w:t>
      </w:r>
      <w:r w:rsidR="00823F0E">
        <w:rPr>
          <w:rFonts w:ascii="Book Antiqua" w:hAnsi="Book Antiqua"/>
          <w:b/>
          <w:szCs w:val="22"/>
          <w:lang w:val="sr-Cyrl-RS"/>
        </w:rPr>
        <w:t xml:space="preserve">планирање и </w:t>
      </w:r>
      <w:r w:rsidR="006E7D9F">
        <w:rPr>
          <w:rFonts w:ascii="Book Antiqua" w:hAnsi="Book Antiqua"/>
          <w:b/>
          <w:szCs w:val="22"/>
          <w:lang w:val="sr-Cyrl-RS"/>
        </w:rPr>
        <w:t xml:space="preserve">доношење одлука, стратешких докумената и распоређивање буџетских средства ради обезбеђивање </w:t>
      </w:r>
      <w:r w:rsidR="008D3121">
        <w:rPr>
          <w:rFonts w:ascii="Book Antiqua" w:hAnsi="Book Antiqua"/>
          <w:b/>
          <w:szCs w:val="22"/>
          <w:lang w:val="sr-Cyrl-RS"/>
        </w:rPr>
        <w:t>услуга социјалне заштите и додатне подршке и помоћи</w:t>
      </w:r>
      <w:r w:rsidR="006E7D9F">
        <w:rPr>
          <w:rFonts w:ascii="Book Antiqua" w:hAnsi="Book Antiqua"/>
          <w:b/>
          <w:szCs w:val="22"/>
          <w:lang w:val="sr-Cyrl-RS"/>
        </w:rPr>
        <w:t xml:space="preserve"> </w:t>
      </w:r>
      <w:r w:rsidR="008D3121">
        <w:rPr>
          <w:rFonts w:ascii="Book Antiqua" w:hAnsi="Book Antiqua"/>
          <w:b/>
          <w:szCs w:val="22"/>
          <w:lang w:val="sr-Cyrl-RS"/>
        </w:rPr>
        <w:t xml:space="preserve">деци са сметњама у развоју </w:t>
      </w:r>
      <w:r w:rsidR="00F73045">
        <w:rPr>
          <w:rFonts w:ascii="Book Antiqua" w:hAnsi="Book Antiqua"/>
          <w:b/>
          <w:szCs w:val="22"/>
          <w:lang w:val="sr-Cyrl-RS"/>
        </w:rPr>
        <w:t xml:space="preserve">и инвалидитетом </w:t>
      </w:r>
      <w:r w:rsidR="00CD0CF3">
        <w:rPr>
          <w:rFonts w:ascii="Book Antiqua" w:hAnsi="Book Antiqua"/>
          <w:b/>
          <w:szCs w:val="22"/>
          <w:lang w:val="sr-Cyrl-RS"/>
        </w:rPr>
        <w:t>заснива</w:t>
      </w:r>
      <w:r w:rsidR="001A0F9F">
        <w:rPr>
          <w:rFonts w:ascii="Book Antiqua" w:hAnsi="Book Antiqua"/>
          <w:b/>
          <w:szCs w:val="22"/>
          <w:lang w:val="sr-Cyrl-RS"/>
        </w:rPr>
        <w:t xml:space="preserve"> </w:t>
      </w:r>
      <w:r w:rsidR="008D3121">
        <w:rPr>
          <w:rFonts w:ascii="Book Antiqua" w:hAnsi="Book Antiqua"/>
          <w:b/>
          <w:szCs w:val="22"/>
          <w:lang w:val="sr-Cyrl-RS"/>
        </w:rPr>
        <w:t>на потребама</w:t>
      </w:r>
      <w:r w:rsidR="002E5129">
        <w:rPr>
          <w:rFonts w:ascii="Book Antiqua" w:hAnsi="Book Antiqua"/>
          <w:b/>
          <w:szCs w:val="22"/>
          <w:lang w:val="sr-Cyrl-RS"/>
        </w:rPr>
        <w:t xml:space="preserve"> </w:t>
      </w:r>
      <w:r w:rsidR="00A4381D">
        <w:rPr>
          <w:rFonts w:ascii="Book Antiqua" w:hAnsi="Book Antiqua"/>
          <w:b/>
          <w:szCs w:val="22"/>
          <w:lang w:val="sr-Cyrl-RS"/>
        </w:rPr>
        <w:t>које је</w:t>
      </w:r>
      <w:r w:rsidR="00AA46F2">
        <w:rPr>
          <w:rFonts w:ascii="Book Antiqua" w:hAnsi="Book Antiqua"/>
          <w:b/>
          <w:szCs w:val="22"/>
          <w:lang w:val="sr-Cyrl-RS"/>
        </w:rPr>
        <w:t xml:space="preserve"> код ове деце утврдила</w:t>
      </w:r>
      <w:r w:rsidR="00A4381D">
        <w:rPr>
          <w:rFonts w:ascii="Book Antiqua" w:hAnsi="Book Antiqua"/>
          <w:b/>
          <w:szCs w:val="22"/>
          <w:lang w:val="sr-Cyrl-RS"/>
        </w:rPr>
        <w:t xml:space="preserve"> </w:t>
      </w:r>
      <w:r w:rsidR="00AA46F2">
        <w:rPr>
          <w:rFonts w:ascii="Book Antiqua" w:hAnsi="Book Antiqua"/>
          <w:b/>
          <w:szCs w:val="22"/>
          <w:lang w:val="sr-Cyrl-RS"/>
        </w:rPr>
        <w:t>надлежна</w:t>
      </w:r>
      <w:r w:rsidR="00A4381D">
        <w:rPr>
          <w:rFonts w:ascii="Book Antiqua" w:hAnsi="Book Antiqua"/>
          <w:b/>
          <w:szCs w:val="22"/>
          <w:lang w:val="sr-Cyrl-RS"/>
        </w:rPr>
        <w:t xml:space="preserve"> </w:t>
      </w:r>
      <w:proofErr w:type="spellStart"/>
      <w:r w:rsidR="00AA46F2" w:rsidRPr="007E1142">
        <w:rPr>
          <w:rFonts w:ascii="Book Antiqua" w:hAnsi="Book Antiqua"/>
          <w:b/>
          <w:bCs/>
          <w:color w:val="000000"/>
          <w:lang w:val="sr-Cyrl-RS"/>
        </w:rPr>
        <w:t>Интересорна</w:t>
      </w:r>
      <w:proofErr w:type="spellEnd"/>
      <w:r w:rsidR="00AA46F2">
        <w:rPr>
          <w:rFonts w:ascii="Book Antiqua" w:hAnsi="Book Antiqua"/>
          <w:b/>
          <w:bCs/>
          <w:color w:val="000000"/>
          <w:lang w:val="sr-Cyrl-RS"/>
        </w:rPr>
        <w:t xml:space="preserve"> к</w:t>
      </w:r>
      <w:r w:rsidR="00AA46F2" w:rsidRPr="007E1142">
        <w:rPr>
          <w:rFonts w:ascii="Book Antiqua" w:hAnsi="Book Antiqua"/>
          <w:b/>
          <w:bCs/>
          <w:color w:val="000000"/>
          <w:lang w:val="sr-Cyrl-RS"/>
        </w:rPr>
        <w:t>омис</w:t>
      </w:r>
      <w:r w:rsidR="00AA46F2">
        <w:rPr>
          <w:rFonts w:ascii="Book Antiqua" w:hAnsi="Book Antiqua"/>
          <w:b/>
          <w:bCs/>
          <w:color w:val="000000"/>
          <w:lang w:val="sr-Cyrl-RS"/>
        </w:rPr>
        <w:t>и</w:t>
      </w:r>
      <w:r w:rsidR="00AA46F2" w:rsidRPr="007E1142">
        <w:rPr>
          <w:rFonts w:ascii="Book Antiqua" w:hAnsi="Book Antiqua"/>
          <w:b/>
          <w:bCs/>
          <w:color w:val="000000"/>
          <w:lang w:val="sr-Cyrl-RS"/>
        </w:rPr>
        <w:t>ја</w:t>
      </w:r>
      <w:r w:rsidR="0037265F">
        <w:rPr>
          <w:rFonts w:ascii="Book Antiqua" w:hAnsi="Book Antiqua"/>
          <w:b/>
          <w:szCs w:val="22"/>
          <w:lang w:val="sr-Cyrl-RS"/>
        </w:rPr>
        <w:t xml:space="preserve"> </w:t>
      </w:r>
      <w:r w:rsidR="002E5129">
        <w:rPr>
          <w:rFonts w:ascii="Book Antiqua" w:hAnsi="Book Antiqua"/>
          <w:b/>
          <w:szCs w:val="22"/>
          <w:lang w:val="sr-Cyrl-RS"/>
        </w:rPr>
        <w:t>као приоритетним</w:t>
      </w:r>
      <w:r w:rsidR="00850D19" w:rsidRPr="00E909FE">
        <w:rPr>
          <w:rFonts w:ascii="Book Antiqua" w:hAnsi="Book Antiqua"/>
          <w:b/>
          <w:szCs w:val="22"/>
          <w:lang w:val="sr-Cyrl-RS"/>
        </w:rPr>
        <w:t xml:space="preserve">. </w:t>
      </w:r>
    </w:p>
    <w:p w:rsidR="000C038A" w:rsidRDefault="00E47713" w:rsidP="000C038A">
      <w:pPr>
        <w:pStyle w:val="Normal1"/>
        <w:jc w:val="both"/>
        <w:rPr>
          <w:rFonts w:ascii="Book Antiqua" w:hAnsi="Book Antiqua"/>
          <w:lang w:val="ru-RU"/>
        </w:rPr>
      </w:pPr>
      <w:r>
        <w:rPr>
          <w:rFonts w:ascii="Book Antiqua" w:hAnsi="Book Antiqua"/>
          <w:lang w:val="ru-RU"/>
        </w:rPr>
        <w:t>Ц</w:t>
      </w:r>
      <w:r w:rsidR="000C038A">
        <w:rPr>
          <w:rFonts w:ascii="Book Antiqua" w:hAnsi="Book Antiqua"/>
          <w:lang w:val="ru-RU"/>
        </w:rPr>
        <w:t xml:space="preserve">ентар за социјални рад </w:t>
      </w:r>
      <w:r>
        <w:rPr>
          <w:rFonts w:ascii="Book Antiqua" w:hAnsi="Book Antiqua"/>
          <w:lang w:val="ru-RU"/>
        </w:rPr>
        <w:t>и Градска управа у Смедереву</w:t>
      </w:r>
      <w:r w:rsidR="00954BB9">
        <w:rPr>
          <w:rFonts w:ascii="Book Antiqua" w:hAnsi="Book Antiqua"/>
          <w:lang w:val="ru-RU"/>
        </w:rPr>
        <w:t xml:space="preserve"> </w:t>
      </w:r>
      <w:r w:rsidR="000C038A">
        <w:rPr>
          <w:rFonts w:ascii="Book Antiqua" w:hAnsi="Book Antiqua"/>
          <w:lang w:val="ru-RU"/>
        </w:rPr>
        <w:t xml:space="preserve">извести </w:t>
      </w:r>
      <w:r w:rsidR="00127F9B">
        <w:rPr>
          <w:rFonts w:ascii="Book Antiqua" w:hAnsi="Book Antiqua"/>
          <w:lang w:val="ru-RU"/>
        </w:rPr>
        <w:t xml:space="preserve">ће </w:t>
      </w:r>
      <w:r w:rsidR="000C038A">
        <w:rPr>
          <w:rFonts w:ascii="Book Antiqua" w:hAnsi="Book Antiqua"/>
          <w:lang w:val="ru-RU"/>
        </w:rPr>
        <w:t>Заштитника гра</w:t>
      </w:r>
      <w:r w:rsidR="00095BA5">
        <w:rPr>
          <w:rFonts w:ascii="Book Antiqua" w:hAnsi="Book Antiqua"/>
          <w:lang w:val="ru-RU"/>
        </w:rPr>
        <w:t>ђана о поступању по препорукама</w:t>
      </w:r>
      <w:r w:rsidR="000C038A">
        <w:rPr>
          <w:rFonts w:ascii="Book Antiqua" w:hAnsi="Book Antiqua"/>
          <w:lang w:val="ru-RU"/>
        </w:rPr>
        <w:t xml:space="preserve"> </w:t>
      </w:r>
      <w:r w:rsidR="00066EEC">
        <w:rPr>
          <w:rFonts w:ascii="Book Antiqua" w:hAnsi="Book Antiqua"/>
          <w:lang w:val="ru-RU"/>
        </w:rPr>
        <w:t>у року од 30</w:t>
      </w:r>
      <w:r w:rsidR="000C038A">
        <w:rPr>
          <w:rFonts w:ascii="Book Antiqua" w:hAnsi="Book Antiqua"/>
          <w:lang w:val="ru-RU"/>
        </w:rPr>
        <w:t xml:space="preserve"> дана од дана </w:t>
      </w:r>
      <w:r w:rsidR="00095BA5">
        <w:rPr>
          <w:rFonts w:ascii="Book Antiqua" w:hAnsi="Book Antiqua"/>
          <w:lang w:val="ru-RU"/>
        </w:rPr>
        <w:t>пријема овог Извештаја Заштитни</w:t>
      </w:r>
      <w:r w:rsidR="000C038A">
        <w:rPr>
          <w:rFonts w:ascii="Book Antiqua" w:hAnsi="Book Antiqua"/>
          <w:lang w:val="ru-RU"/>
        </w:rPr>
        <w:t>к</w:t>
      </w:r>
      <w:r w:rsidR="00095BA5">
        <w:rPr>
          <w:rFonts w:ascii="Book Antiqua" w:hAnsi="Book Antiqua"/>
          <w:lang w:val="ru-RU"/>
        </w:rPr>
        <w:t>а</w:t>
      </w:r>
      <w:r w:rsidR="000C038A">
        <w:rPr>
          <w:rFonts w:ascii="Book Antiqua" w:hAnsi="Book Antiqua"/>
          <w:lang w:val="ru-RU"/>
        </w:rPr>
        <w:t xml:space="preserve"> грађана.</w:t>
      </w:r>
    </w:p>
    <w:p w:rsidR="008B42F7" w:rsidRPr="009E36A4" w:rsidRDefault="008B42F7" w:rsidP="009E36A4">
      <w:pPr>
        <w:spacing w:after="150"/>
        <w:jc w:val="both"/>
        <w:rPr>
          <w:rFonts w:ascii="Book Antiqua" w:hAnsi="Book Antiqua" w:cs="Calibri"/>
          <w:szCs w:val="22"/>
          <w:lang w:val="sr-Cyrl-RS"/>
        </w:rPr>
      </w:pPr>
      <w:r>
        <w:rPr>
          <w:rFonts w:ascii="Book Antiqua" w:hAnsi="Book Antiqua"/>
          <w:szCs w:val="22"/>
          <w:lang w:val="sr-Cyrl-RS"/>
        </w:rPr>
        <w:t xml:space="preserve">Заштитник грађана посебно упозорава да је услуга лични пратилац намењена детету коме је потребна подршка за задовољење основних потреба у свакодневном животу у области </w:t>
      </w:r>
      <w:r w:rsidRPr="00D46126">
        <w:rPr>
          <w:rFonts w:ascii="Book Antiqua" w:hAnsi="Book Antiqua"/>
          <w:szCs w:val="22"/>
          <w:lang w:val="sr-Cyrl-RS"/>
        </w:rPr>
        <w:t>кретања, исхране, комуникације и одржавања личне хигијене, храњења, облачења и комуникације са другима</w:t>
      </w:r>
      <w:r w:rsidRPr="00D46126">
        <w:rPr>
          <w:rStyle w:val="FootnoteReference"/>
          <w:rFonts w:ascii="Book Antiqua" w:hAnsi="Book Antiqua"/>
          <w:szCs w:val="22"/>
          <w:lang w:val="sr-Cyrl-RS"/>
        </w:rPr>
        <w:footnoteReference w:id="55"/>
      </w:r>
      <w:r w:rsidRPr="00D46126">
        <w:rPr>
          <w:rFonts w:ascii="Book Antiqua" w:hAnsi="Book Antiqua"/>
          <w:szCs w:val="22"/>
          <w:lang w:val="sr-Cyrl-RS"/>
        </w:rPr>
        <w:t>, да је у питању дете са сметњама у развоју и инвалидитетом</w:t>
      </w:r>
      <w:r w:rsidRPr="00D46126">
        <w:rPr>
          <w:rStyle w:val="FootnoteReference"/>
          <w:rFonts w:ascii="Book Antiqua" w:hAnsi="Book Antiqua"/>
          <w:szCs w:val="22"/>
          <w:lang w:val="sr-Cyrl-RS"/>
        </w:rPr>
        <w:footnoteReference w:id="56"/>
      </w:r>
      <w:r w:rsidRPr="00D46126">
        <w:rPr>
          <w:rFonts w:ascii="Book Antiqua" w:hAnsi="Book Antiqua"/>
          <w:szCs w:val="22"/>
          <w:lang w:val="sr-Cyrl-RS"/>
        </w:rPr>
        <w:t xml:space="preserve">, те је правовремено и адекватно пружање ове услуге један од предуслова за </w:t>
      </w:r>
      <w:proofErr w:type="spellStart"/>
      <w:r w:rsidRPr="00D46126">
        <w:rPr>
          <w:rFonts w:ascii="Book Antiqua" w:hAnsi="Book Antiqua"/>
          <w:szCs w:val="22"/>
          <w:lang w:val="sr-Cyrl-RS"/>
        </w:rPr>
        <w:t>инклузиван</w:t>
      </w:r>
      <w:proofErr w:type="spellEnd"/>
      <w:r w:rsidRPr="00D46126">
        <w:rPr>
          <w:rFonts w:ascii="Book Antiqua" w:hAnsi="Book Antiqua"/>
          <w:szCs w:val="22"/>
          <w:lang w:val="sr-Cyrl-RS"/>
        </w:rPr>
        <w:t xml:space="preserve"> живот ове деце, а било какво пропуштање и/</w:t>
      </w:r>
      <w:r>
        <w:rPr>
          <w:rFonts w:ascii="Book Antiqua" w:hAnsi="Book Antiqua"/>
          <w:szCs w:val="22"/>
          <w:lang w:val="sr-Cyrl-RS"/>
        </w:rPr>
        <w:t xml:space="preserve">или </w:t>
      </w:r>
      <w:r w:rsidRPr="00D46126">
        <w:rPr>
          <w:rFonts w:ascii="Book Antiqua" w:hAnsi="Book Antiqua"/>
          <w:szCs w:val="22"/>
          <w:lang w:val="sr-Cyrl-RS"/>
        </w:rPr>
        <w:t>одлагање да се оваква подршка обезбеди погађа дете теже</w:t>
      </w:r>
      <w:r w:rsidRPr="00D46126">
        <w:rPr>
          <w:rFonts w:ascii="Book Antiqua" w:hAnsi="Book Antiqua" w:cs="Calibri"/>
          <w:szCs w:val="22"/>
          <w:lang w:val="sr-Cyrl-RS"/>
        </w:rPr>
        <w:t xml:space="preserve"> од </w:t>
      </w:r>
      <w:r w:rsidR="009E36A4">
        <w:rPr>
          <w:rFonts w:ascii="Book Antiqua" w:hAnsi="Book Antiqua" w:cs="Calibri"/>
          <w:szCs w:val="22"/>
          <w:lang w:val="sr-Cyrl-RS"/>
        </w:rPr>
        <w:t>прип</w:t>
      </w:r>
      <w:r w:rsidR="009B1A1D">
        <w:rPr>
          <w:rFonts w:ascii="Book Antiqua" w:hAnsi="Book Antiqua" w:cs="Calibri"/>
          <w:szCs w:val="22"/>
          <w:lang w:val="sr-Cyrl-RS"/>
        </w:rPr>
        <w:t xml:space="preserve">адника </w:t>
      </w:r>
      <w:r w:rsidRPr="00D46126">
        <w:rPr>
          <w:rFonts w:ascii="Book Antiqua" w:hAnsi="Book Antiqua" w:cs="Calibri"/>
          <w:szCs w:val="22"/>
          <w:lang w:val="sr-Cyrl-RS"/>
        </w:rPr>
        <w:t>других категорија становништва и популације</w:t>
      </w:r>
      <w:r w:rsidRPr="00D46126">
        <w:rPr>
          <w:rFonts w:ascii="Book Antiqua" w:hAnsi="Book Antiqua"/>
          <w:szCs w:val="22"/>
          <w:lang w:val="sr-Cyrl-RS"/>
        </w:rPr>
        <w:t xml:space="preserve">, па су и последице </w:t>
      </w:r>
      <w:r w:rsidRPr="00D46126">
        <w:rPr>
          <w:rFonts w:ascii="Book Antiqua" w:hAnsi="Book Antiqua" w:cs="Calibri"/>
          <w:szCs w:val="22"/>
          <w:lang w:val="sr-Cyrl-RS"/>
        </w:rPr>
        <w:t>од ускраћивања правовремене подршке и помоћи у случају</w:t>
      </w:r>
      <w:r>
        <w:rPr>
          <w:rFonts w:ascii="Book Antiqua" w:hAnsi="Book Antiqua" w:cs="Calibri"/>
          <w:szCs w:val="22"/>
          <w:lang w:val="sr-Cyrl-RS"/>
        </w:rPr>
        <w:t xml:space="preserve"> детета</w:t>
      </w:r>
      <w:r w:rsidRPr="00D46126">
        <w:rPr>
          <w:rFonts w:ascii="Book Antiqua" w:hAnsi="Book Antiqua" w:cs="Calibri"/>
          <w:szCs w:val="22"/>
          <w:lang w:val="sr-Cyrl-RS"/>
        </w:rPr>
        <w:t xml:space="preserve"> значајно шире и </w:t>
      </w:r>
      <w:r w:rsidR="009E36A4">
        <w:rPr>
          <w:rFonts w:ascii="Book Antiqua" w:hAnsi="Book Antiqua" w:cs="Calibri"/>
          <w:szCs w:val="22"/>
          <w:lang w:val="sr-Cyrl-RS"/>
        </w:rPr>
        <w:t>далекосежније</w:t>
      </w:r>
      <w:r w:rsidR="00357FBF">
        <w:rPr>
          <w:rFonts w:ascii="Book Antiqua" w:hAnsi="Book Antiqua" w:cs="Calibri"/>
          <w:szCs w:val="22"/>
          <w:lang w:val="sr-Cyrl-RS"/>
        </w:rPr>
        <w:t xml:space="preserve"> утичу на дететов целокупан развој</w:t>
      </w:r>
      <w:r w:rsidRPr="00D46126">
        <w:rPr>
          <w:rFonts w:ascii="Book Antiqua" w:hAnsi="Book Antiqua" w:cs="Calibri"/>
          <w:szCs w:val="22"/>
          <w:lang w:val="sr-Cyrl-RS"/>
        </w:rPr>
        <w:t>.</w:t>
      </w:r>
    </w:p>
    <w:tbl>
      <w:tblPr>
        <w:tblW w:w="0" w:type="auto"/>
        <w:tblLook w:val="00A0" w:firstRow="1" w:lastRow="0" w:firstColumn="1" w:lastColumn="0" w:noHBand="0" w:noVBand="0"/>
      </w:tblPr>
      <w:tblGrid>
        <w:gridCol w:w="4300"/>
        <w:gridCol w:w="5294"/>
      </w:tblGrid>
      <w:tr w:rsidR="000A1CAD" w:rsidRPr="00081BCF" w:rsidTr="00050BAE">
        <w:tc>
          <w:tcPr>
            <w:tcW w:w="4300" w:type="dxa"/>
            <w:shd w:val="clear" w:color="auto" w:fill="auto"/>
          </w:tcPr>
          <w:p w:rsidR="000A1CAD" w:rsidRPr="00081BCF" w:rsidRDefault="000A1CAD" w:rsidP="00050BAE">
            <w:pPr>
              <w:jc w:val="both"/>
              <w:rPr>
                <w:rFonts w:ascii="Book Antiqua" w:hAnsi="Book Antiqua"/>
                <w:szCs w:val="22"/>
              </w:rPr>
            </w:pPr>
            <w:bookmarkStart w:id="0" w:name="str_19"/>
            <w:bookmarkEnd w:id="0"/>
          </w:p>
        </w:tc>
        <w:tc>
          <w:tcPr>
            <w:tcW w:w="5294" w:type="dxa"/>
            <w:shd w:val="clear" w:color="auto" w:fill="auto"/>
          </w:tcPr>
          <w:p w:rsidR="009E36A4" w:rsidRPr="00081BCF" w:rsidRDefault="000A1CAD" w:rsidP="009E36A4">
            <w:pPr>
              <w:jc w:val="center"/>
              <w:rPr>
                <w:rFonts w:ascii="Book Antiqua" w:hAnsi="Book Antiqua"/>
                <w:szCs w:val="22"/>
              </w:rPr>
            </w:pPr>
            <w:r>
              <w:rPr>
                <w:rFonts w:ascii="Book Antiqua" w:hAnsi="Book Antiqua"/>
                <w:szCs w:val="22"/>
                <w:lang w:val="en-US"/>
              </w:rPr>
              <w:t>ЗАМЕНИЦА</w:t>
            </w:r>
            <w:r w:rsidRPr="00081BCF">
              <w:rPr>
                <w:rFonts w:ascii="Book Antiqua" w:hAnsi="Book Antiqua"/>
                <w:szCs w:val="22"/>
              </w:rPr>
              <w:t xml:space="preserve"> ЗАШТИТНИКА ГРАЂАНА</w:t>
            </w:r>
          </w:p>
        </w:tc>
      </w:tr>
      <w:tr w:rsidR="000A1CAD" w:rsidRPr="00081BCF" w:rsidTr="00050BAE">
        <w:tc>
          <w:tcPr>
            <w:tcW w:w="4300" w:type="dxa"/>
            <w:shd w:val="clear" w:color="auto" w:fill="auto"/>
          </w:tcPr>
          <w:p w:rsidR="000A1CAD" w:rsidRPr="00081BCF" w:rsidRDefault="000A1CAD" w:rsidP="00050BAE">
            <w:pPr>
              <w:jc w:val="both"/>
              <w:rPr>
                <w:rFonts w:ascii="Book Antiqua" w:hAnsi="Book Antiqua"/>
                <w:szCs w:val="22"/>
              </w:rPr>
            </w:pPr>
          </w:p>
        </w:tc>
        <w:tc>
          <w:tcPr>
            <w:tcW w:w="5294" w:type="dxa"/>
            <w:shd w:val="clear" w:color="auto" w:fill="auto"/>
          </w:tcPr>
          <w:p w:rsidR="009E36A4" w:rsidRDefault="009E36A4" w:rsidP="00050BAE">
            <w:pPr>
              <w:jc w:val="center"/>
              <w:rPr>
                <w:rFonts w:ascii="Book Antiqua" w:hAnsi="Book Antiqua"/>
                <w:szCs w:val="22"/>
                <w:lang w:val="sr-Cyrl-RS"/>
              </w:rPr>
            </w:pPr>
          </w:p>
          <w:p w:rsidR="000A1CAD" w:rsidRPr="00567E62" w:rsidRDefault="000A1CAD" w:rsidP="00050BAE">
            <w:pPr>
              <w:jc w:val="center"/>
              <w:rPr>
                <w:rFonts w:ascii="Book Antiqua" w:hAnsi="Book Antiqua"/>
                <w:szCs w:val="22"/>
                <w:lang w:val="sr-Cyrl-RS"/>
              </w:rPr>
            </w:pPr>
            <w:r>
              <w:rPr>
                <w:rFonts w:ascii="Book Antiqua" w:hAnsi="Book Antiqua"/>
                <w:szCs w:val="22"/>
                <w:lang w:val="sr-Cyrl-RS"/>
              </w:rPr>
              <w:t>Јелена Стојановић</w:t>
            </w:r>
          </w:p>
        </w:tc>
      </w:tr>
    </w:tbl>
    <w:p w:rsidR="00E6777C" w:rsidRDefault="00E6777C" w:rsidP="00F2236C">
      <w:pPr>
        <w:jc w:val="both"/>
        <w:rPr>
          <w:rFonts w:ascii="Book Antiqua" w:hAnsi="Book Antiqua" w:cs="Arial"/>
          <w:b/>
          <w:i/>
          <w:color w:val="000000"/>
          <w:szCs w:val="22"/>
          <w:shd w:val="clear" w:color="auto" w:fill="FFFFFF"/>
        </w:rPr>
      </w:pPr>
    </w:p>
    <w:p w:rsidR="008D1523" w:rsidRDefault="008D1523" w:rsidP="00F2236C">
      <w:pPr>
        <w:jc w:val="both"/>
        <w:rPr>
          <w:rFonts w:ascii="Book Antiqua" w:hAnsi="Book Antiqua" w:cs="Arial"/>
          <w:b/>
          <w:i/>
          <w:color w:val="000000"/>
          <w:szCs w:val="22"/>
          <w:shd w:val="clear" w:color="auto" w:fill="FFFFFF"/>
        </w:rPr>
      </w:pPr>
    </w:p>
    <w:p w:rsidR="002E5129" w:rsidRDefault="002E5129" w:rsidP="006A3AD0">
      <w:pPr>
        <w:rPr>
          <w:rFonts w:ascii="Book Antiqua" w:hAnsi="Book Antiqua"/>
          <w:i/>
          <w:szCs w:val="22"/>
        </w:rPr>
      </w:pPr>
    </w:p>
    <w:p w:rsidR="00394173" w:rsidRDefault="00394173" w:rsidP="006A3AD0">
      <w:pPr>
        <w:rPr>
          <w:rFonts w:ascii="Book Antiqua" w:hAnsi="Book Antiqua"/>
          <w:i/>
          <w:szCs w:val="22"/>
        </w:rPr>
      </w:pPr>
    </w:p>
    <w:p w:rsidR="00394173" w:rsidRDefault="00394173" w:rsidP="006A3AD0">
      <w:pPr>
        <w:rPr>
          <w:rFonts w:ascii="Book Antiqua" w:hAnsi="Book Antiqua"/>
          <w:i/>
          <w:szCs w:val="22"/>
        </w:rPr>
      </w:pPr>
    </w:p>
    <w:p w:rsidR="006A3AD0" w:rsidRDefault="006A3AD0" w:rsidP="006A3AD0">
      <w:pPr>
        <w:rPr>
          <w:rFonts w:ascii="Book Antiqua" w:hAnsi="Book Antiqua"/>
          <w:i/>
          <w:szCs w:val="22"/>
          <w:lang w:val="sr-Cyrl-RS"/>
        </w:rPr>
      </w:pPr>
      <w:r w:rsidRPr="00081BCF">
        <w:rPr>
          <w:rFonts w:ascii="Book Antiqua" w:hAnsi="Book Antiqua"/>
          <w:i/>
          <w:szCs w:val="22"/>
        </w:rPr>
        <w:t>Доставити:</w:t>
      </w:r>
      <w:r>
        <w:rPr>
          <w:rFonts w:ascii="Book Antiqua" w:hAnsi="Book Antiqua"/>
          <w:i/>
          <w:szCs w:val="22"/>
          <w:lang w:val="sr-Cyrl-RS"/>
        </w:rPr>
        <w:t xml:space="preserve"> </w:t>
      </w:r>
      <w:r>
        <w:rPr>
          <w:rFonts w:ascii="Book Antiqua" w:hAnsi="Book Antiqua"/>
          <w:i/>
          <w:szCs w:val="22"/>
          <w:lang w:val="sr-Cyrl-RS"/>
        </w:rPr>
        <w:tab/>
      </w:r>
    </w:p>
    <w:p w:rsidR="006A3AD0" w:rsidRPr="00CB3138" w:rsidRDefault="006A3AD0" w:rsidP="006A3AD0">
      <w:pPr>
        <w:spacing w:after="0"/>
        <w:rPr>
          <w:rFonts w:ascii="Book Antiqua" w:hAnsi="Book Antiqua"/>
          <w:szCs w:val="22"/>
          <w:lang w:val="en-US"/>
        </w:rPr>
      </w:pPr>
      <w:r>
        <w:rPr>
          <w:rFonts w:ascii="Book Antiqua" w:hAnsi="Book Antiqua"/>
          <w:i/>
          <w:szCs w:val="22"/>
        </w:rPr>
        <w:t>- подносиоцу притужбе</w:t>
      </w:r>
      <w:r>
        <w:rPr>
          <w:rFonts w:ascii="Book Antiqua" w:hAnsi="Book Antiqua"/>
          <w:i/>
          <w:szCs w:val="22"/>
          <w:lang w:val="sr-Cyrl-RS"/>
        </w:rPr>
        <w:t xml:space="preserve">: </w:t>
      </w:r>
      <w:r w:rsidR="0014203B">
        <w:rPr>
          <w:rFonts w:ascii="Book Antiqua" w:hAnsi="Book Antiqua"/>
          <w:i/>
          <w:szCs w:val="22"/>
          <w:lang w:val="sr-Latn-RS"/>
        </w:rPr>
        <w:t>e-mail</w:t>
      </w:r>
      <w:bookmarkStart w:id="1" w:name="_GoBack"/>
      <w:bookmarkEnd w:id="1"/>
      <w:r w:rsidR="00574B8C">
        <w:rPr>
          <w:rFonts w:ascii="Book Antiqua" w:hAnsi="Book Antiqua"/>
          <w:szCs w:val="22"/>
          <w:lang w:val="en-US"/>
        </w:rPr>
        <w:t>…</w:t>
      </w:r>
    </w:p>
    <w:p w:rsidR="006A3AD0" w:rsidRDefault="006A3AD0" w:rsidP="006A3AD0">
      <w:pPr>
        <w:spacing w:after="0"/>
        <w:rPr>
          <w:rFonts w:ascii="Book Antiqua" w:hAnsi="Book Antiqua"/>
          <w:szCs w:val="22"/>
          <w:lang w:val="sr-Cyrl-RS"/>
        </w:rPr>
      </w:pPr>
      <w:r>
        <w:rPr>
          <w:rFonts w:ascii="Book Antiqua" w:hAnsi="Book Antiqua"/>
          <w:i/>
          <w:szCs w:val="22"/>
        </w:rPr>
        <w:t>- органу:</w:t>
      </w:r>
      <w:r w:rsidRPr="00B03804">
        <w:rPr>
          <w:rFonts w:ascii="Book Antiqua" w:hAnsi="Book Antiqua"/>
          <w:szCs w:val="22"/>
          <w:lang w:val="sr-Cyrl-RS"/>
        </w:rPr>
        <w:t xml:space="preserve"> </w:t>
      </w:r>
      <w:r>
        <w:rPr>
          <w:rFonts w:ascii="Book Antiqua" w:hAnsi="Book Antiqua"/>
          <w:szCs w:val="22"/>
          <w:lang w:val="sr-Cyrl-RS"/>
        </w:rPr>
        <w:t xml:space="preserve">Градска управа града Смедерева, </w:t>
      </w:r>
      <w:r w:rsidRPr="00B03804">
        <w:rPr>
          <w:rFonts w:ascii="Book Antiqua" w:hAnsi="Book Antiqua"/>
          <w:szCs w:val="22"/>
          <w:lang w:val="sr-Cyrl-RS"/>
        </w:rPr>
        <w:t>Ул.</w:t>
      </w:r>
      <w:r>
        <w:rPr>
          <w:rFonts w:ascii="Book Antiqua" w:hAnsi="Book Antiqua"/>
          <w:szCs w:val="22"/>
          <w:lang w:val="sr-Cyrl-RS"/>
        </w:rPr>
        <w:t xml:space="preserve"> Омладинска бр. 1,</w:t>
      </w:r>
      <w:r w:rsidRPr="00B03804">
        <w:rPr>
          <w:rFonts w:ascii="Book Antiqua" w:hAnsi="Book Antiqua"/>
          <w:b/>
          <w:color w:val="000000"/>
          <w:szCs w:val="22"/>
          <w:lang w:val="sr-Cyrl-RS"/>
        </w:rPr>
        <w:t xml:space="preserve"> </w:t>
      </w:r>
      <w:r>
        <w:rPr>
          <w:rFonts w:ascii="Book Antiqua" w:hAnsi="Book Antiqua"/>
          <w:szCs w:val="22"/>
          <w:lang w:val="sr-Cyrl-RS"/>
        </w:rPr>
        <w:t>1130</w:t>
      </w:r>
      <w:r w:rsidRPr="00B03804">
        <w:rPr>
          <w:rFonts w:ascii="Book Antiqua" w:hAnsi="Book Antiqua"/>
          <w:szCs w:val="22"/>
          <w:lang w:val="sr-Cyrl-RS"/>
        </w:rPr>
        <w:t xml:space="preserve">0 </w:t>
      </w:r>
      <w:r>
        <w:rPr>
          <w:rFonts w:ascii="Book Antiqua" w:hAnsi="Book Antiqua"/>
          <w:szCs w:val="22"/>
          <w:lang w:val="sr-Cyrl-RS"/>
        </w:rPr>
        <w:t>Смедерево</w:t>
      </w:r>
    </w:p>
    <w:p w:rsidR="006A3AD0" w:rsidRPr="00CB3138" w:rsidRDefault="006A3AD0" w:rsidP="006A3AD0">
      <w:pPr>
        <w:spacing w:after="0"/>
        <w:rPr>
          <w:rFonts w:ascii="Book Antiqua" w:hAnsi="Book Antiqua"/>
          <w:szCs w:val="22"/>
          <w:lang w:val="sr-Cyrl-RS"/>
        </w:rPr>
      </w:pPr>
      <w:r>
        <w:rPr>
          <w:rFonts w:ascii="Book Antiqua" w:hAnsi="Book Antiqua"/>
          <w:szCs w:val="22"/>
          <w:lang w:val="sr-Cyrl-RS"/>
        </w:rPr>
        <w:tab/>
      </w:r>
      <w:r w:rsidR="002868A2">
        <w:rPr>
          <w:rFonts w:ascii="Book Antiqua" w:hAnsi="Book Antiqua"/>
          <w:szCs w:val="22"/>
          <w:lang w:val="sr-Cyrl-RS"/>
        </w:rPr>
        <w:t xml:space="preserve">   </w:t>
      </w:r>
      <w:r>
        <w:rPr>
          <w:rFonts w:ascii="Book Antiqua" w:hAnsi="Book Antiqua"/>
          <w:szCs w:val="22"/>
          <w:lang w:val="sr-Cyrl-RS"/>
        </w:rPr>
        <w:t>Центар за социјални рад Смедерево, Ул.</w:t>
      </w:r>
      <w:r w:rsidR="008E2EBA">
        <w:rPr>
          <w:rFonts w:ascii="Book Antiqua" w:hAnsi="Book Antiqua"/>
          <w:szCs w:val="22"/>
          <w:lang w:val="sr-Cyrl-RS"/>
        </w:rPr>
        <w:t xml:space="preserve"> Кнез Михајла бр. 29,</w:t>
      </w:r>
      <w:r w:rsidR="008E2EBA" w:rsidRPr="00B03804">
        <w:rPr>
          <w:rFonts w:ascii="Book Antiqua" w:hAnsi="Book Antiqua"/>
          <w:b/>
          <w:color w:val="000000"/>
          <w:szCs w:val="22"/>
          <w:lang w:val="sr-Cyrl-RS"/>
        </w:rPr>
        <w:t xml:space="preserve"> </w:t>
      </w:r>
      <w:r w:rsidR="008E2EBA">
        <w:rPr>
          <w:rFonts w:ascii="Book Antiqua" w:hAnsi="Book Antiqua"/>
          <w:szCs w:val="22"/>
          <w:lang w:val="sr-Cyrl-RS"/>
        </w:rPr>
        <w:t>1130</w:t>
      </w:r>
      <w:r w:rsidR="008E2EBA" w:rsidRPr="00B03804">
        <w:rPr>
          <w:rFonts w:ascii="Book Antiqua" w:hAnsi="Book Antiqua"/>
          <w:szCs w:val="22"/>
          <w:lang w:val="sr-Cyrl-RS"/>
        </w:rPr>
        <w:t xml:space="preserve">0 </w:t>
      </w:r>
      <w:r w:rsidR="008E2EBA">
        <w:rPr>
          <w:rFonts w:ascii="Book Antiqua" w:hAnsi="Book Antiqua"/>
          <w:szCs w:val="22"/>
          <w:lang w:val="sr-Cyrl-RS"/>
        </w:rPr>
        <w:t>Смедерево</w:t>
      </w:r>
    </w:p>
    <w:p w:rsidR="008D1523" w:rsidRPr="00875E52" w:rsidRDefault="006A3AD0" w:rsidP="00875E52">
      <w:pPr>
        <w:spacing w:after="0"/>
        <w:rPr>
          <w:rFonts w:ascii="Book Antiqua" w:hAnsi="Book Antiqua"/>
          <w:szCs w:val="22"/>
          <w:lang w:val="sr-Cyrl-RS"/>
        </w:rPr>
      </w:pPr>
      <w:r>
        <w:rPr>
          <w:rFonts w:ascii="Book Antiqua" w:hAnsi="Book Antiqua"/>
          <w:i/>
          <w:szCs w:val="22"/>
          <w:lang w:val="sr-Cyrl-RS"/>
        </w:rPr>
        <w:t>- у списе предмет</w:t>
      </w:r>
      <w:r w:rsidR="00875E52">
        <w:rPr>
          <w:rFonts w:ascii="Book Antiqua" w:hAnsi="Book Antiqua"/>
          <w:i/>
          <w:szCs w:val="22"/>
          <w:lang w:val="sr-Cyrl-RS"/>
        </w:rPr>
        <w:t>а</w:t>
      </w:r>
    </w:p>
    <w:sectPr w:rsidR="008D1523" w:rsidRPr="00875E52" w:rsidSect="003343CB">
      <w:headerReference w:type="even" r:id="rId8"/>
      <w:headerReference w:type="default" r:id="rId9"/>
      <w:footerReference w:type="even" r:id="rId10"/>
      <w:footerReference w:type="default" r:id="rId11"/>
      <w:headerReference w:type="first" r:id="rId12"/>
      <w:footerReference w:type="first" r:id="rId13"/>
      <w:pgSz w:w="11909" w:h="16834" w:code="9"/>
      <w:pgMar w:top="1080" w:right="1109" w:bottom="1253" w:left="1109" w:header="360" w:footer="4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3E06" w:rsidRDefault="00713E06">
      <w:r>
        <w:separator/>
      </w:r>
    </w:p>
  </w:endnote>
  <w:endnote w:type="continuationSeparator" w:id="0">
    <w:p w:rsidR="00713E06" w:rsidRDefault="00713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Quattrocento">
    <w:altName w:val="Times New Roman"/>
    <w:panose1 w:val="00000000000000000000"/>
    <w:charset w:val="00"/>
    <w:family w:val="roman"/>
    <w:notTrueType/>
    <w:pitch w:val="default"/>
  </w:font>
  <w:font w:name="PT Sans">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1EEC" w:rsidRDefault="00A01E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5E5D" w:rsidRPr="006E1454" w:rsidRDefault="00035E5D" w:rsidP="009804E6">
    <w:pPr>
      <w:pBdr>
        <w:top w:val="single" w:sz="4" w:space="1" w:color="auto"/>
      </w:pBdr>
      <w:tabs>
        <w:tab w:val="left" w:pos="2700"/>
        <w:tab w:val="center" w:pos="4694"/>
        <w:tab w:val="left" w:pos="5058"/>
      </w:tabs>
      <w:jc w:val="center"/>
      <w:rPr>
        <w:rFonts w:ascii="Arial" w:hAnsi="Arial" w:cs="Arial"/>
        <w:color w:val="4D4D4D"/>
        <w:sz w:val="20"/>
        <w:szCs w:val="20"/>
      </w:rPr>
    </w:pPr>
    <w:proofErr w:type="spellStart"/>
    <w:r>
      <w:rPr>
        <w:rFonts w:ascii="Arial" w:hAnsi="Arial" w:cs="Arial"/>
        <w:color w:val="4D4D4D"/>
        <w:sz w:val="20"/>
        <w:szCs w:val="20"/>
      </w:rPr>
      <w:t>Делиградска</w:t>
    </w:r>
    <w:proofErr w:type="spellEnd"/>
    <w:r w:rsidRPr="006E1454">
      <w:rPr>
        <w:rFonts w:ascii="Arial" w:hAnsi="Arial" w:cs="Arial"/>
        <w:color w:val="4D4D4D"/>
        <w:sz w:val="20"/>
        <w:szCs w:val="20"/>
      </w:rPr>
      <w:t xml:space="preserve"> 16,  110</w:t>
    </w:r>
    <w:r>
      <w:rPr>
        <w:rFonts w:ascii="Arial" w:hAnsi="Arial" w:cs="Arial"/>
        <w:color w:val="4D4D4D"/>
        <w:sz w:val="20"/>
        <w:szCs w:val="20"/>
      </w:rPr>
      <w:t>0</w:t>
    </w:r>
    <w:r w:rsidRPr="006E1454">
      <w:rPr>
        <w:rFonts w:ascii="Arial" w:hAnsi="Arial" w:cs="Arial"/>
        <w:color w:val="4D4D4D"/>
        <w:sz w:val="20"/>
        <w:szCs w:val="20"/>
      </w:rPr>
      <w:t>0 Београд</w:t>
    </w:r>
  </w:p>
  <w:p w:rsidR="00035E5D" w:rsidRPr="009804E6" w:rsidRDefault="00035E5D" w:rsidP="009804E6">
    <w:pPr>
      <w:pStyle w:val="Footer"/>
      <w:jc w:val="center"/>
      <w:rPr>
        <w:rFonts w:ascii="Arial" w:hAnsi="Arial" w:cs="Arial"/>
        <w:color w:val="4D4D4D"/>
        <w:sz w:val="20"/>
        <w:szCs w:val="20"/>
      </w:rPr>
    </w:pPr>
    <w:r w:rsidRPr="006E1454">
      <w:rPr>
        <w:rFonts w:ascii="Arial" w:hAnsi="Arial" w:cs="Arial"/>
        <w:color w:val="4D4D4D"/>
        <w:sz w:val="20"/>
        <w:szCs w:val="20"/>
      </w:rPr>
      <w:t>Телефон: (011) 2</w:t>
    </w:r>
    <w:r>
      <w:rPr>
        <w:rFonts w:ascii="Arial" w:hAnsi="Arial" w:cs="Arial"/>
        <w:color w:val="4D4D4D"/>
        <w:sz w:val="20"/>
        <w:szCs w:val="20"/>
      </w:rPr>
      <w:t>068</w:t>
    </w:r>
    <w:r w:rsidRPr="006E1454">
      <w:rPr>
        <w:rFonts w:ascii="Arial" w:hAnsi="Arial" w:cs="Arial"/>
        <w:color w:val="4D4D4D"/>
        <w:sz w:val="20"/>
        <w:szCs w:val="20"/>
      </w:rPr>
      <w:t xml:space="preserve"> -</w:t>
    </w:r>
    <w:r>
      <w:rPr>
        <w:rFonts w:ascii="Arial" w:hAnsi="Arial" w:cs="Arial"/>
        <w:color w:val="4D4D4D"/>
        <w:sz w:val="20"/>
        <w:szCs w:val="20"/>
      </w:rPr>
      <w:t>100</w:t>
    </w:r>
    <w:r w:rsidRPr="006E1454">
      <w:rPr>
        <w:rFonts w:ascii="Arial" w:hAnsi="Arial" w:cs="Arial"/>
        <w:color w:val="4D4D4D"/>
        <w:sz w:val="20"/>
        <w:szCs w:val="20"/>
      </w:rPr>
      <w:t xml:space="preserve"> </w:t>
    </w:r>
    <w:r>
      <w:rPr>
        <w:rFonts w:ascii="Arial" w:hAnsi="Arial" w:cs="Arial"/>
        <w:color w:val="4D4D4D"/>
        <w:sz w:val="20"/>
        <w:szCs w:val="20"/>
        <w:lang w:val="sr-Latn-CS"/>
      </w:rPr>
      <w:t xml:space="preserve">      </w:t>
    </w:r>
    <w:proofErr w:type="spellStart"/>
    <w:r>
      <w:rPr>
        <w:rFonts w:ascii="Arial" w:hAnsi="Arial" w:cs="Arial"/>
        <w:color w:val="4D4D4D"/>
        <w:sz w:val="20"/>
        <w:szCs w:val="20"/>
        <w:lang w:val="sr-Latn-CS"/>
      </w:rPr>
      <w:t>www</w:t>
    </w:r>
    <w:proofErr w:type="spellEnd"/>
    <w:r w:rsidRPr="00F66353">
      <w:rPr>
        <w:rFonts w:ascii="Arial" w:hAnsi="Arial" w:cs="Arial"/>
        <w:color w:val="4D4D4D"/>
        <w:sz w:val="20"/>
        <w:szCs w:val="20"/>
        <w:lang w:val="ru-RU"/>
      </w:rPr>
      <w:t>.</w:t>
    </w:r>
    <w:proofErr w:type="spellStart"/>
    <w:r>
      <w:rPr>
        <w:rFonts w:ascii="Arial" w:hAnsi="Arial" w:cs="Arial"/>
        <w:color w:val="4D4D4D"/>
        <w:sz w:val="20"/>
        <w:szCs w:val="20"/>
        <w:lang w:val="en-US"/>
      </w:rPr>
      <w:t>zastitnik</w:t>
    </w:r>
    <w:proofErr w:type="spellEnd"/>
    <w:r w:rsidRPr="006E1454">
      <w:rPr>
        <w:rFonts w:ascii="Arial" w:hAnsi="Arial" w:cs="Arial"/>
        <w:color w:val="4D4D4D"/>
        <w:sz w:val="20"/>
        <w:szCs w:val="20"/>
        <w:lang w:val="sr-Latn-CS"/>
      </w:rPr>
      <w:t>.</w:t>
    </w:r>
    <w:proofErr w:type="spellStart"/>
    <w:r w:rsidRPr="006E1454">
      <w:rPr>
        <w:rFonts w:ascii="Arial" w:hAnsi="Arial" w:cs="Arial"/>
        <w:color w:val="4D4D4D"/>
        <w:sz w:val="20"/>
        <w:szCs w:val="20"/>
        <w:lang w:val="sr-Latn-CS"/>
      </w:rPr>
      <w:t>rs</w:t>
    </w:r>
    <w:proofErr w:type="spellEnd"/>
    <w:r w:rsidRPr="006E1454">
      <w:rPr>
        <w:rFonts w:ascii="Arial" w:hAnsi="Arial" w:cs="Arial"/>
        <w:color w:val="4D4D4D"/>
        <w:sz w:val="20"/>
        <w:szCs w:val="20"/>
      </w:rPr>
      <w:t xml:space="preserve"> </w:t>
    </w:r>
    <w:r w:rsidRPr="006E1454">
      <w:rPr>
        <w:rFonts w:ascii="Arial" w:hAnsi="Arial" w:cs="Arial"/>
        <w:color w:val="4D4D4D"/>
        <w:sz w:val="20"/>
        <w:szCs w:val="20"/>
        <w:lang w:val="sr-Latn-CS"/>
      </w:rPr>
      <w:t xml:space="preserve">       </w:t>
    </w:r>
    <w:r w:rsidRPr="006E1454">
      <w:rPr>
        <w:rFonts w:ascii="Arial" w:hAnsi="Arial" w:cs="Arial"/>
        <w:color w:val="4D4D4D"/>
        <w:sz w:val="20"/>
        <w:szCs w:val="20"/>
      </w:rPr>
      <w:t xml:space="preserve">e-mail: </w:t>
    </w:r>
    <w:proofErr w:type="spellStart"/>
    <w:r w:rsidRPr="006E1454">
      <w:rPr>
        <w:rFonts w:ascii="Arial" w:hAnsi="Arial" w:cs="Arial"/>
        <w:color w:val="4D4D4D"/>
        <w:sz w:val="20"/>
        <w:szCs w:val="20"/>
      </w:rPr>
      <w:t>zastitnik</w:t>
    </w:r>
    <w:proofErr w:type="spellEnd"/>
    <w:r w:rsidRPr="006E1454">
      <w:rPr>
        <w:rFonts w:ascii="Arial" w:hAnsi="Arial" w:cs="Arial"/>
        <w:color w:val="4D4D4D"/>
        <w:sz w:val="20"/>
        <w:szCs w:val="20"/>
      </w:rPr>
      <w:t>@</w:t>
    </w:r>
    <w:proofErr w:type="spellStart"/>
    <w:r>
      <w:rPr>
        <w:rFonts w:ascii="Arial" w:hAnsi="Arial" w:cs="Arial"/>
        <w:color w:val="4D4D4D"/>
        <w:sz w:val="20"/>
        <w:szCs w:val="20"/>
        <w:lang w:val="en-US"/>
      </w:rPr>
      <w:t>zastitnik</w:t>
    </w:r>
    <w:proofErr w:type="spellEnd"/>
    <w:r w:rsidRPr="006E1454">
      <w:rPr>
        <w:rFonts w:ascii="Arial" w:hAnsi="Arial" w:cs="Arial"/>
        <w:color w:val="4D4D4D"/>
        <w:sz w:val="20"/>
        <w:szCs w:val="20"/>
      </w:rPr>
      <w:t>.</w:t>
    </w:r>
    <w:proofErr w:type="spellStart"/>
    <w:r w:rsidRPr="006E1454">
      <w:rPr>
        <w:rFonts w:ascii="Arial" w:hAnsi="Arial" w:cs="Arial"/>
        <w:color w:val="4D4D4D"/>
        <w:sz w:val="20"/>
        <w:szCs w:val="20"/>
      </w:rPr>
      <w:t>rs</w:t>
    </w:r>
    <w:proofErr w:type="spellEnd"/>
    <w:r w:rsidRPr="006E1454">
      <w:rPr>
        <w:rFonts w:ascii="Arial" w:hAnsi="Arial" w:cs="Arial"/>
        <w:color w:val="4D4D4D"/>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5E5D" w:rsidRPr="006E1454" w:rsidRDefault="00035E5D" w:rsidP="00C01C08">
    <w:pPr>
      <w:pBdr>
        <w:top w:val="single" w:sz="4" w:space="1" w:color="auto"/>
      </w:pBdr>
      <w:tabs>
        <w:tab w:val="left" w:pos="2700"/>
        <w:tab w:val="center" w:pos="4694"/>
        <w:tab w:val="left" w:pos="5058"/>
      </w:tabs>
      <w:jc w:val="center"/>
      <w:rPr>
        <w:rFonts w:ascii="Arial" w:hAnsi="Arial" w:cs="Arial"/>
        <w:color w:val="4D4D4D"/>
        <w:sz w:val="20"/>
        <w:szCs w:val="20"/>
      </w:rPr>
    </w:pPr>
    <w:proofErr w:type="spellStart"/>
    <w:r>
      <w:rPr>
        <w:rFonts w:ascii="Arial" w:hAnsi="Arial" w:cs="Arial"/>
        <w:color w:val="4D4D4D"/>
        <w:sz w:val="20"/>
        <w:szCs w:val="20"/>
      </w:rPr>
      <w:t>Делиградска</w:t>
    </w:r>
    <w:proofErr w:type="spellEnd"/>
    <w:r w:rsidRPr="006E1454">
      <w:rPr>
        <w:rFonts w:ascii="Arial" w:hAnsi="Arial" w:cs="Arial"/>
        <w:color w:val="4D4D4D"/>
        <w:sz w:val="20"/>
        <w:szCs w:val="20"/>
      </w:rPr>
      <w:t xml:space="preserve"> 16,  110</w:t>
    </w:r>
    <w:r>
      <w:rPr>
        <w:rFonts w:ascii="Arial" w:hAnsi="Arial" w:cs="Arial"/>
        <w:color w:val="4D4D4D"/>
        <w:sz w:val="20"/>
        <w:szCs w:val="20"/>
      </w:rPr>
      <w:t>0</w:t>
    </w:r>
    <w:r w:rsidRPr="006E1454">
      <w:rPr>
        <w:rFonts w:ascii="Arial" w:hAnsi="Arial" w:cs="Arial"/>
        <w:color w:val="4D4D4D"/>
        <w:sz w:val="20"/>
        <w:szCs w:val="20"/>
      </w:rPr>
      <w:t>0 Београд</w:t>
    </w:r>
  </w:p>
  <w:p w:rsidR="00035E5D" w:rsidRPr="002D650D" w:rsidRDefault="00035E5D" w:rsidP="000063C9">
    <w:pPr>
      <w:pStyle w:val="Footer"/>
      <w:jc w:val="center"/>
      <w:rPr>
        <w:rFonts w:ascii="Arial" w:hAnsi="Arial" w:cs="Arial"/>
        <w:color w:val="4D4D4D"/>
        <w:sz w:val="20"/>
        <w:szCs w:val="20"/>
        <w:lang w:val="ru-RU"/>
      </w:rPr>
    </w:pPr>
    <w:r w:rsidRPr="006E1454">
      <w:rPr>
        <w:rFonts w:ascii="Arial" w:hAnsi="Arial" w:cs="Arial"/>
        <w:color w:val="4D4D4D"/>
        <w:sz w:val="20"/>
        <w:szCs w:val="20"/>
      </w:rPr>
      <w:t>Телефон: (011) 2</w:t>
    </w:r>
    <w:r>
      <w:rPr>
        <w:rFonts w:ascii="Arial" w:hAnsi="Arial" w:cs="Arial"/>
        <w:color w:val="4D4D4D"/>
        <w:sz w:val="20"/>
        <w:szCs w:val="20"/>
      </w:rPr>
      <w:t>068</w:t>
    </w:r>
    <w:r w:rsidRPr="006E1454">
      <w:rPr>
        <w:rFonts w:ascii="Arial" w:hAnsi="Arial" w:cs="Arial"/>
        <w:color w:val="4D4D4D"/>
        <w:sz w:val="20"/>
        <w:szCs w:val="20"/>
      </w:rPr>
      <w:t xml:space="preserve"> -</w:t>
    </w:r>
    <w:r>
      <w:rPr>
        <w:rFonts w:ascii="Arial" w:hAnsi="Arial" w:cs="Arial"/>
        <w:color w:val="4D4D4D"/>
        <w:sz w:val="20"/>
        <w:szCs w:val="20"/>
      </w:rPr>
      <w:t>100</w:t>
    </w:r>
    <w:r w:rsidRPr="006E1454">
      <w:rPr>
        <w:rFonts w:ascii="Arial" w:hAnsi="Arial" w:cs="Arial"/>
        <w:color w:val="4D4D4D"/>
        <w:sz w:val="20"/>
        <w:szCs w:val="20"/>
      </w:rPr>
      <w:t xml:space="preserve"> </w:t>
    </w:r>
    <w:r>
      <w:rPr>
        <w:rFonts w:ascii="Arial" w:hAnsi="Arial" w:cs="Arial"/>
        <w:color w:val="4D4D4D"/>
        <w:sz w:val="20"/>
        <w:szCs w:val="20"/>
        <w:lang w:val="sr-Latn-CS"/>
      </w:rPr>
      <w:t xml:space="preserve">      </w:t>
    </w:r>
    <w:proofErr w:type="spellStart"/>
    <w:r>
      <w:rPr>
        <w:rFonts w:ascii="Arial" w:hAnsi="Arial" w:cs="Arial"/>
        <w:color w:val="4D4D4D"/>
        <w:sz w:val="20"/>
        <w:szCs w:val="20"/>
        <w:lang w:val="sr-Latn-CS"/>
      </w:rPr>
      <w:t>www</w:t>
    </w:r>
    <w:proofErr w:type="spellEnd"/>
    <w:r w:rsidRPr="00F66353">
      <w:rPr>
        <w:rFonts w:ascii="Arial" w:hAnsi="Arial" w:cs="Arial"/>
        <w:color w:val="4D4D4D"/>
        <w:sz w:val="20"/>
        <w:szCs w:val="20"/>
        <w:lang w:val="ru-RU"/>
      </w:rPr>
      <w:t>.</w:t>
    </w:r>
    <w:proofErr w:type="spellStart"/>
    <w:r>
      <w:rPr>
        <w:rFonts w:ascii="Arial" w:hAnsi="Arial" w:cs="Arial"/>
        <w:color w:val="4D4D4D"/>
        <w:sz w:val="20"/>
        <w:szCs w:val="20"/>
        <w:lang w:val="en-US"/>
      </w:rPr>
      <w:t>zastitnik</w:t>
    </w:r>
    <w:proofErr w:type="spellEnd"/>
    <w:r w:rsidRPr="006E1454">
      <w:rPr>
        <w:rFonts w:ascii="Arial" w:hAnsi="Arial" w:cs="Arial"/>
        <w:color w:val="4D4D4D"/>
        <w:sz w:val="20"/>
        <w:szCs w:val="20"/>
        <w:lang w:val="sr-Latn-CS"/>
      </w:rPr>
      <w:t>.</w:t>
    </w:r>
    <w:proofErr w:type="spellStart"/>
    <w:r w:rsidRPr="006E1454">
      <w:rPr>
        <w:rFonts w:ascii="Arial" w:hAnsi="Arial" w:cs="Arial"/>
        <w:color w:val="4D4D4D"/>
        <w:sz w:val="20"/>
        <w:szCs w:val="20"/>
        <w:lang w:val="sr-Latn-CS"/>
      </w:rPr>
      <w:t>rs</w:t>
    </w:r>
    <w:proofErr w:type="spellEnd"/>
    <w:r w:rsidRPr="006E1454">
      <w:rPr>
        <w:rFonts w:ascii="Arial" w:hAnsi="Arial" w:cs="Arial"/>
        <w:color w:val="4D4D4D"/>
        <w:sz w:val="20"/>
        <w:szCs w:val="20"/>
      </w:rPr>
      <w:t xml:space="preserve"> </w:t>
    </w:r>
    <w:r w:rsidRPr="006E1454">
      <w:rPr>
        <w:rFonts w:ascii="Arial" w:hAnsi="Arial" w:cs="Arial"/>
        <w:color w:val="4D4D4D"/>
        <w:sz w:val="20"/>
        <w:szCs w:val="20"/>
        <w:lang w:val="sr-Latn-CS"/>
      </w:rPr>
      <w:t xml:space="preserve">       </w:t>
    </w:r>
    <w:r w:rsidRPr="006E1454">
      <w:rPr>
        <w:rFonts w:ascii="Arial" w:hAnsi="Arial" w:cs="Arial"/>
        <w:color w:val="4D4D4D"/>
        <w:sz w:val="20"/>
        <w:szCs w:val="20"/>
      </w:rPr>
      <w:t xml:space="preserve">e-mail: </w:t>
    </w:r>
    <w:proofErr w:type="spellStart"/>
    <w:r w:rsidRPr="006E1454">
      <w:rPr>
        <w:rFonts w:ascii="Arial" w:hAnsi="Arial" w:cs="Arial"/>
        <w:color w:val="4D4D4D"/>
        <w:sz w:val="20"/>
        <w:szCs w:val="20"/>
      </w:rPr>
      <w:t>zastitnik</w:t>
    </w:r>
    <w:proofErr w:type="spellEnd"/>
    <w:r w:rsidRPr="006E1454">
      <w:rPr>
        <w:rFonts w:ascii="Arial" w:hAnsi="Arial" w:cs="Arial"/>
        <w:color w:val="4D4D4D"/>
        <w:sz w:val="20"/>
        <w:szCs w:val="20"/>
      </w:rPr>
      <w:t>@</w:t>
    </w:r>
    <w:proofErr w:type="spellStart"/>
    <w:r>
      <w:rPr>
        <w:rFonts w:ascii="Arial" w:hAnsi="Arial" w:cs="Arial"/>
        <w:color w:val="4D4D4D"/>
        <w:sz w:val="20"/>
        <w:szCs w:val="20"/>
        <w:lang w:val="en-US"/>
      </w:rPr>
      <w:t>zastitnik</w:t>
    </w:r>
    <w:proofErr w:type="spellEnd"/>
    <w:r w:rsidRPr="006E1454">
      <w:rPr>
        <w:rFonts w:ascii="Arial" w:hAnsi="Arial" w:cs="Arial"/>
        <w:color w:val="4D4D4D"/>
        <w:sz w:val="20"/>
        <w:szCs w:val="20"/>
      </w:rPr>
      <w:t>.</w:t>
    </w:r>
    <w:proofErr w:type="spellStart"/>
    <w:r w:rsidRPr="006E1454">
      <w:rPr>
        <w:rFonts w:ascii="Arial" w:hAnsi="Arial" w:cs="Arial"/>
        <w:color w:val="4D4D4D"/>
        <w:sz w:val="20"/>
        <w:szCs w:val="20"/>
      </w:rPr>
      <w:t>rs</w:t>
    </w:r>
    <w:proofErr w:type="spellEnd"/>
    <w:r w:rsidRPr="006E1454">
      <w:rPr>
        <w:rFonts w:ascii="Arial" w:hAnsi="Arial" w:cs="Arial"/>
        <w:color w:val="4D4D4D"/>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3E06" w:rsidRDefault="00713E06">
      <w:r>
        <w:separator/>
      </w:r>
    </w:p>
  </w:footnote>
  <w:footnote w:type="continuationSeparator" w:id="0">
    <w:p w:rsidR="00713E06" w:rsidRDefault="00713E06">
      <w:r>
        <w:continuationSeparator/>
      </w:r>
    </w:p>
  </w:footnote>
  <w:footnote w:id="1">
    <w:p w:rsidR="00035E5D" w:rsidRDefault="00035E5D" w:rsidP="00206040">
      <w:pPr>
        <w:pStyle w:val="FootnoteText"/>
      </w:pPr>
      <w:r w:rsidRPr="00A5706C">
        <w:rPr>
          <w:rStyle w:val="FootnoteReference"/>
          <w:rFonts w:ascii="Book Antiqua" w:hAnsi="Book Antiqua"/>
        </w:rPr>
        <w:footnoteRef/>
      </w:r>
      <w:r w:rsidRPr="00A5706C">
        <w:rPr>
          <w:rFonts w:ascii="Book Antiqua" w:hAnsi="Book Antiqua"/>
        </w:rPr>
        <w:t xml:space="preserve"> „Сл. гласник РС“, бр. 98/06</w:t>
      </w:r>
      <w:r>
        <w:rPr>
          <w:rFonts w:ascii="Book Antiqua" w:hAnsi="Book Antiqua"/>
          <w:lang w:val="sr-Cyrl-RS"/>
        </w:rPr>
        <w:t xml:space="preserve">, </w:t>
      </w:r>
      <w:hyperlink r:id="rId1" w:tooltip="Одлука о проглашењу Акта о промени Устава Републике Србије (09/02/2022)" w:history="1">
        <w:r w:rsidRPr="00D5218E">
          <w:rPr>
            <w:rFonts w:ascii="Book Antiqua" w:hAnsi="Book Antiqua"/>
            <w:bCs/>
          </w:rPr>
          <w:t>16/22</w:t>
        </w:r>
      </w:hyperlink>
      <w:r w:rsidRPr="00D5218E">
        <w:rPr>
          <w:rFonts w:ascii="Book Antiqua" w:hAnsi="Book Antiqua"/>
          <w:bCs/>
        </w:rPr>
        <w:t> </w:t>
      </w:r>
      <w:r w:rsidRPr="00D5218E">
        <w:rPr>
          <w:rFonts w:ascii="Book Antiqua" w:hAnsi="Book Antiqua"/>
        </w:rPr>
        <w:t>- др. пропис</w:t>
      </w:r>
    </w:p>
  </w:footnote>
  <w:footnote w:id="2">
    <w:p w:rsidR="00035E5D" w:rsidRDefault="00035E5D" w:rsidP="00206040">
      <w:pPr>
        <w:pStyle w:val="FootnoteText"/>
      </w:pPr>
      <w:r w:rsidRPr="00A5706C">
        <w:rPr>
          <w:rStyle w:val="FootnoteReference"/>
          <w:rFonts w:ascii="Book Antiqua" w:hAnsi="Book Antiqua"/>
        </w:rPr>
        <w:footnoteRef/>
      </w:r>
      <w:r w:rsidRPr="00A5706C">
        <w:rPr>
          <w:rFonts w:ascii="Book Antiqua" w:hAnsi="Book Antiqua"/>
        </w:rPr>
        <w:t xml:space="preserve"> „Сл. гласник РС“, бр.</w:t>
      </w:r>
      <w:r>
        <w:rPr>
          <w:rFonts w:ascii="Book Antiqua" w:hAnsi="Book Antiqua"/>
        </w:rPr>
        <w:t xml:space="preserve"> </w:t>
      </w:r>
      <w:r w:rsidRPr="00A5706C">
        <w:rPr>
          <w:rFonts w:ascii="Book Antiqua" w:hAnsi="Book Antiqua"/>
        </w:rPr>
        <w:t>105/21</w:t>
      </w:r>
    </w:p>
  </w:footnote>
  <w:footnote w:id="3">
    <w:p w:rsidR="00035E5D" w:rsidRDefault="00035E5D">
      <w:pPr>
        <w:pStyle w:val="FootnoteText"/>
      </w:pPr>
      <w:r>
        <w:rPr>
          <w:rStyle w:val="FootnoteReference"/>
        </w:rPr>
        <w:footnoteRef/>
      </w:r>
      <w:r>
        <w:t xml:space="preserve"> </w:t>
      </w:r>
      <w:r w:rsidRPr="007F3165">
        <w:rPr>
          <w:rFonts w:ascii="Book Antiqua" w:hAnsi="Book Antiqua"/>
        </w:rPr>
        <w:t xml:space="preserve">Акт Заштитника грађана </w:t>
      </w:r>
      <w:proofErr w:type="spellStart"/>
      <w:r w:rsidRPr="007F3165">
        <w:rPr>
          <w:rFonts w:ascii="Book Antiqua" w:hAnsi="Book Antiqua"/>
        </w:rPr>
        <w:t>дел</w:t>
      </w:r>
      <w:proofErr w:type="spellEnd"/>
      <w:r w:rsidRPr="007F3165">
        <w:rPr>
          <w:rFonts w:ascii="Book Antiqua" w:hAnsi="Book Antiqua"/>
        </w:rPr>
        <w:t xml:space="preserve">. </w:t>
      </w:r>
      <w:r>
        <w:rPr>
          <w:rFonts w:ascii="Book Antiqua" w:hAnsi="Book Antiqua"/>
          <w:lang w:val="sr-Cyrl-RS"/>
        </w:rPr>
        <w:t xml:space="preserve">бр. </w:t>
      </w:r>
      <w:r>
        <w:rPr>
          <w:rFonts w:ascii="Book Antiqua" w:hAnsi="Book Antiqua"/>
        </w:rPr>
        <w:t>10</w:t>
      </w:r>
      <w:r w:rsidR="00EC5512">
        <w:rPr>
          <w:rFonts w:ascii="Book Antiqua" w:hAnsi="Book Antiqua"/>
          <w:lang w:val="sr-Latn-RS"/>
        </w:rPr>
        <w:t>…</w:t>
      </w:r>
      <w:r>
        <w:rPr>
          <w:rFonts w:ascii="Book Antiqua" w:hAnsi="Book Antiqua"/>
        </w:rPr>
        <w:t xml:space="preserve"> од 25.04.2024. год. и </w:t>
      </w:r>
      <w:r w:rsidRPr="007F3165">
        <w:rPr>
          <w:rFonts w:ascii="Book Antiqua" w:hAnsi="Book Antiqua"/>
        </w:rPr>
        <w:t>бр.</w:t>
      </w:r>
      <w:r>
        <w:rPr>
          <w:rFonts w:ascii="Book Antiqua" w:hAnsi="Book Antiqua"/>
        </w:rPr>
        <w:t xml:space="preserve"> </w:t>
      </w:r>
      <w:r>
        <w:rPr>
          <w:rFonts w:ascii="Book Antiqua" w:hAnsi="Book Antiqua"/>
          <w:lang w:val="sr-Cyrl-RS"/>
        </w:rPr>
        <w:t>од 16</w:t>
      </w:r>
      <w:r w:rsidR="00574B8C">
        <w:rPr>
          <w:rFonts w:ascii="Book Antiqua" w:hAnsi="Book Antiqua"/>
          <w:lang w:val="sr-Latn-RS"/>
        </w:rPr>
        <w:t>…</w:t>
      </w:r>
      <w:r>
        <w:rPr>
          <w:rFonts w:ascii="Book Antiqua" w:hAnsi="Book Antiqua"/>
          <w:lang w:val="sr-Cyrl-RS"/>
        </w:rPr>
        <w:t xml:space="preserve"> </w:t>
      </w:r>
      <w:r>
        <w:rPr>
          <w:rFonts w:ascii="Book Antiqua" w:hAnsi="Book Antiqua"/>
        </w:rPr>
        <w:t>15.07.2024. год.</w:t>
      </w:r>
    </w:p>
  </w:footnote>
  <w:footnote w:id="4">
    <w:p w:rsidR="00035E5D" w:rsidRPr="0021787F" w:rsidRDefault="00035E5D" w:rsidP="0056280C">
      <w:pPr>
        <w:pStyle w:val="FootnoteText"/>
        <w:rPr>
          <w:lang w:val="sr-Cyrl-RS"/>
        </w:rPr>
      </w:pPr>
      <w:r>
        <w:rPr>
          <w:rStyle w:val="FootnoteReference"/>
        </w:rPr>
        <w:footnoteRef/>
      </w:r>
      <w:r>
        <w:t xml:space="preserve"> </w:t>
      </w:r>
      <w:r w:rsidRPr="00892DBC">
        <w:rPr>
          <w:rFonts w:ascii="Book Antiqua" w:hAnsi="Book Antiqua"/>
          <w:lang w:val="sr-Cyrl-RS"/>
        </w:rPr>
        <w:t xml:space="preserve">Акт </w:t>
      </w:r>
      <w:r>
        <w:rPr>
          <w:rFonts w:ascii="Book Antiqua" w:hAnsi="Book Antiqua"/>
          <w:lang w:val="sr-Cyrl-RS"/>
        </w:rPr>
        <w:t>Центра бр. 551</w:t>
      </w:r>
      <w:r w:rsidR="00574B8C">
        <w:rPr>
          <w:rFonts w:ascii="Book Antiqua" w:hAnsi="Book Antiqua"/>
          <w:lang w:val="sr-Latn-RS"/>
        </w:rPr>
        <w:t>-….</w:t>
      </w:r>
      <w:r>
        <w:rPr>
          <w:rFonts w:ascii="Book Antiqua" w:hAnsi="Book Antiqua"/>
          <w:lang w:val="sr-Cyrl-RS"/>
        </w:rPr>
        <w:t xml:space="preserve"> од 15.05.2024</w:t>
      </w:r>
      <w:r w:rsidRPr="00892DBC">
        <w:rPr>
          <w:rFonts w:ascii="Book Antiqua" w:hAnsi="Book Antiqua"/>
          <w:lang w:val="sr-Cyrl-RS"/>
        </w:rPr>
        <w:t>. год.</w:t>
      </w:r>
      <w:r>
        <w:rPr>
          <w:rFonts w:ascii="Book Antiqua" w:hAnsi="Book Antiqua"/>
          <w:lang w:val="sr-Cyrl-RS"/>
        </w:rPr>
        <w:t xml:space="preserve"> </w:t>
      </w:r>
      <w:r w:rsidR="00817727">
        <w:rPr>
          <w:rFonts w:ascii="Book Antiqua" w:hAnsi="Book Antiqua"/>
          <w:lang w:val="sr-Cyrl-RS"/>
        </w:rPr>
        <w:t>и од 16.08.2024. год.</w:t>
      </w:r>
    </w:p>
  </w:footnote>
  <w:footnote w:id="5">
    <w:p w:rsidR="00035E5D" w:rsidRPr="00C63585" w:rsidRDefault="00035E5D" w:rsidP="0056280C">
      <w:pPr>
        <w:pStyle w:val="FootnoteText"/>
        <w:rPr>
          <w:lang w:val="sr-Cyrl-RS"/>
        </w:rPr>
      </w:pPr>
      <w:r>
        <w:rPr>
          <w:rStyle w:val="FootnoteReference"/>
        </w:rPr>
        <w:footnoteRef/>
      </w:r>
      <w:r>
        <w:t xml:space="preserve"> </w:t>
      </w:r>
      <w:r>
        <w:rPr>
          <w:lang w:val="sr-Cyrl-RS"/>
        </w:rPr>
        <w:t>Акт Градске управе бр. 560- од 02.08.2024. год. и од 19.08.2024. г.</w:t>
      </w:r>
    </w:p>
  </w:footnote>
  <w:footnote w:id="6">
    <w:p w:rsidR="00035E5D" w:rsidRPr="004E1825" w:rsidRDefault="00035E5D" w:rsidP="00E649C7">
      <w:pPr>
        <w:pStyle w:val="FootnoteText"/>
        <w:rPr>
          <w:rFonts w:ascii="Book Antiqua" w:hAnsi="Book Antiqua"/>
          <w:lang w:val="sr-Cyrl-RS"/>
        </w:rPr>
      </w:pPr>
      <w:r w:rsidRPr="004E1825">
        <w:rPr>
          <w:rStyle w:val="FootnoteReference"/>
          <w:rFonts w:ascii="Book Antiqua" w:hAnsi="Book Antiqua"/>
        </w:rPr>
        <w:footnoteRef/>
      </w:r>
      <w:r w:rsidRPr="004E1825">
        <w:rPr>
          <w:rFonts w:ascii="Book Antiqua" w:hAnsi="Book Antiqua"/>
        </w:rPr>
        <w:t xml:space="preserve"> </w:t>
      </w:r>
      <w:r w:rsidRPr="004E1825">
        <w:rPr>
          <w:rFonts w:ascii="Book Antiqua" w:hAnsi="Book Antiqua"/>
          <w:lang w:val="sr-Cyrl-RS"/>
        </w:rPr>
        <w:t>Акт Центра бр. 551-</w:t>
      </w:r>
      <w:r w:rsidR="00574B8C">
        <w:rPr>
          <w:rFonts w:ascii="Book Antiqua" w:hAnsi="Book Antiqua"/>
          <w:lang w:val="sr-Latn-RS"/>
        </w:rPr>
        <w:t>…</w:t>
      </w:r>
      <w:r w:rsidRPr="004E1825">
        <w:rPr>
          <w:rFonts w:ascii="Book Antiqua" w:hAnsi="Book Antiqua"/>
          <w:lang w:val="sr-Cyrl-RS"/>
        </w:rPr>
        <w:t xml:space="preserve"> од 29.05.2023. год.</w:t>
      </w:r>
    </w:p>
  </w:footnote>
  <w:footnote w:id="7">
    <w:p w:rsidR="00035E5D" w:rsidRPr="004E1825" w:rsidRDefault="00035E5D">
      <w:pPr>
        <w:pStyle w:val="FootnoteText"/>
        <w:rPr>
          <w:rFonts w:ascii="Book Antiqua" w:hAnsi="Book Antiqua"/>
          <w:lang w:val="sr-Cyrl-RS"/>
        </w:rPr>
      </w:pPr>
      <w:r w:rsidRPr="004E1825">
        <w:rPr>
          <w:rStyle w:val="FootnoteReference"/>
          <w:rFonts w:ascii="Book Antiqua" w:hAnsi="Book Antiqua"/>
        </w:rPr>
        <w:footnoteRef/>
      </w:r>
      <w:r w:rsidRPr="004E1825">
        <w:rPr>
          <w:rFonts w:ascii="Book Antiqua" w:hAnsi="Book Antiqua"/>
        </w:rPr>
        <w:t xml:space="preserve"> </w:t>
      </w:r>
      <w:r w:rsidRPr="004E1825">
        <w:rPr>
          <w:rFonts w:ascii="Book Antiqua" w:hAnsi="Book Antiqua"/>
          <w:lang w:val="sr-Cyrl-RS"/>
        </w:rPr>
        <w:t xml:space="preserve">Акт </w:t>
      </w:r>
      <w:r w:rsidRPr="004E1825">
        <w:rPr>
          <w:rFonts w:ascii="Book Antiqua" w:hAnsi="Book Antiqua"/>
          <w:szCs w:val="22"/>
          <w:lang w:val="ru-RU"/>
        </w:rPr>
        <w:t>Хуманитарне организације «Дечије срце» бр. 4</w:t>
      </w:r>
      <w:r w:rsidR="00574B8C">
        <w:rPr>
          <w:rFonts w:ascii="Book Antiqua" w:hAnsi="Book Antiqua"/>
          <w:szCs w:val="22"/>
          <w:lang w:val="sr-Latn-RS"/>
        </w:rPr>
        <w:t>..</w:t>
      </w:r>
      <w:r w:rsidRPr="004E1825">
        <w:rPr>
          <w:rFonts w:ascii="Book Antiqua" w:hAnsi="Book Antiqua"/>
          <w:szCs w:val="22"/>
          <w:lang w:val="ru-RU"/>
        </w:rPr>
        <w:t xml:space="preserve"> од 16.06.2023. год. запримљен у Центру 21.06.2023. год.</w:t>
      </w:r>
    </w:p>
  </w:footnote>
  <w:footnote w:id="8">
    <w:p w:rsidR="00035E5D" w:rsidRPr="004E1825" w:rsidRDefault="00035E5D">
      <w:pPr>
        <w:pStyle w:val="FootnoteText"/>
        <w:rPr>
          <w:rFonts w:ascii="Book Antiqua" w:hAnsi="Book Antiqua"/>
          <w:lang w:val="sr-Cyrl-RS"/>
        </w:rPr>
      </w:pPr>
      <w:r w:rsidRPr="004E1825">
        <w:rPr>
          <w:rStyle w:val="FootnoteReference"/>
          <w:rFonts w:ascii="Book Antiqua" w:hAnsi="Book Antiqua"/>
        </w:rPr>
        <w:footnoteRef/>
      </w:r>
      <w:r w:rsidRPr="004E1825">
        <w:rPr>
          <w:rFonts w:ascii="Book Antiqua" w:hAnsi="Book Antiqua"/>
        </w:rPr>
        <w:t xml:space="preserve"> </w:t>
      </w:r>
      <w:r w:rsidRPr="004E1825">
        <w:rPr>
          <w:rFonts w:ascii="Book Antiqua" w:hAnsi="Book Antiqua"/>
          <w:lang w:val="sr-Cyrl-RS"/>
        </w:rPr>
        <w:t>Акт Градске управе Смедерево бр. 401-</w:t>
      </w:r>
      <w:r w:rsidR="00574B8C">
        <w:rPr>
          <w:rFonts w:ascii="Book Antiqua" w:hAnsi="Book Antiqua"/>
          <w:lang w:val="sr-Latn-RS"/>
        </w:rPr>
        <w:t>…</w:t>
      </w:r>
      <w:r w:rsidRPr="004E1825">
        <w:rPr>
          <w:rFonts w:ascii="Book Antiqua" w:hAnsi="Book Antiqua"/>
          <w:lang w:val="sr-Cyrl-RS"/>
        </w:rPr>
        <w:t xml:space="preserve"> од 22.09.2023. год.</w:t>
      </w:r>
    </w:p>
  </w:footnote>
  <w:footnote w:id="9">
    <w:p w:rsidR="00035E5D" w:rsidRPr="004E1825" w:rsidRDefault="00035E5D">
      <w:pPr>
        <w:pStyle w:val="FootnoteText"/>
        <w:rPr>
          <w:rFonts w:ascii="Book Antiqua" w:hAnsi="Book Antiqua"/>
          <w:lang w:val="sr-Cyrl-RS"/>
        </w:rPr>
      </w:pPr>
      <w:r w:rsidRPr="004E1825">
        <w:rPr>
          <w:rStyle w:val="FootnoteReference"/>
          <w:rFonts w:ascii="Book Antiqua" w:hAnsi="Book Antiqua"/>
        </w:rPr>
        <w:footnoteRef/>
      </w:r>
      <w:r w:rsidRPr="004E1825">
        <w:rPr>
          <w:rFonts w:ascii="Book Antiqua" w:hAnsi="Book Antiqua"/>
        </w:rPr>
        <w:t xml:space="preserve"> </w:t>
      </w:r>
      <w:r w:rsidRPr="004E1825">
        <w:rPr>
          <w:rFonts w:ascii="Book Antiqua" w:hAnsi="Book Antiqua"/>
          <w:lang w:val="sr-Cyrl-RS"/>
        </w:rPr>
        <w:t>Члан 3. Уговор</w:t>
      </w:r>
    </w:p>
  </w:footnote>
  <w:footnote w:id="10">
    <w:p w:rsidR="00035E5D" w:rsidRPr="004E1825" w:rsidRDefault="00035E5D">
      <w:pPr>
        <w:pStyle w:val="FootnoteText"/>
        <w:rPr>
          <w:rFonts w:ascii="Book Antiqua" w:hAnsi="Book Antiqua"/>
          <w:lang w:val="sr-Cyrl-RS"/>
        </w:rPr>
      </w:pPr>
      <w:r w:rsidRPr="004E1825">
        <w:rPr>
          <w:rStyle w:val="FootnoteReference"/>
          <w:rFonts w:ascii="Book Antiqua" w:hAnsi="Book Antiqua"/>
        </w:rPr>
        <w:footnoteRef/>
      </w:r>
      <w:r w:rsidRPr="004E1825">
        <w:rPr>
          <w:rFonts w:ascii="Book Antiqua" w:hAnsi="Book Antiqua"/>
        </w:rPr>
        <w:t xml:space="preserve"> </w:t>
      </w:r>
      <w:r w:rsidRPr="004E1825">
        <w:rPr>
          <w:rFonts w:ascii="Book Antiqua" w:hAnsi="Book Antiqua"/>
          <w:lang w:val="sr-Cyrl-RS"/>
        </w:rPr>
        <w:t>Акт Градске управе Смедерево бр. 401-</w:t>
      </w:r>
      <w:r w:rsidR="00574B8C">
        <w:rPr>
          <w:rFonts w:ascii="Book Antiqua" w:hAnsi="Book Antiqua"/>
          <w:lang w:val="sr-Latn-RS"/>
        </w:rPr>
        <w:t xml:space="preserve">… </w:t>
      </w:r>
      <w:r w:rsidRPr="004E1825">
        <w:rPr>
          <w:rFonts w:ascii="Book Antiqua" w:hAnsi="Book Antiqua"/>
          <w:lang w:val="sr-Cyrl-RS"/>
        </w:rPr>
        <w:t xml:space="preserve">од 28.05.2024. год. </w:t>
      </w:r>
    </w:p>
  </w:footnote>
  <w:footnote w:id="11">
    <w:p w:rsidR="00035E5D" w:rsidRPr="004E1825" w:rsidRDefault="00035E5D">
      <w:pPr>
        <w:pStyle w:val="FootnoteText"/>
        <w:rPr>
          <w:rFonts w:ascii="Book Antiqua" w:hAnsi="Book Antiqua"/>
          <w:lang w:val="sr-Cyrl-RS"/>
        </w:rPr>
      </w:pPr>
      <w:r w:rsidRPr="004E1825">
        <w:rPr>
          <w:rStyle w:val="FootnoteReference"/>
          <w:rFonts w:ascii="Book Antiqua" w:hAnsi="Book Antiqua"/>
        </w:rPr>
        <w:footnoteRef/>
      </w:r>
      <w:r w:rsidRPr="004E1825">
        <w:rPr>
          <w:rFonts w:ascii="Book Antiqua" w:hAnsi="Book Antiqua"/>
        </w:rPr>
        <w:t xml:space="preserve"> </w:t>
      </w:r>
      <w:r w:rsidRPr="004E1825">
        <w:rPr>
          <w:rFonts w:ascii="Book Antiqua" w:hAnsi="Book Antiqua"/>
          <w:lang w:val="sr-Cyrl-RS"/>
        </w:rPr>
        <w:t>Члан 2. Уговора</w:t>
      </w:r>
    </w:p>
  </w:footnote>
  <w:footnote w:id="12">
    <w:p w:rsidR="00035E5D" w:rsidRPr="00A454F9" w:rsidRDefault="00035E5D">
      <w:pPr>
        <w:pStyle w:val="FootnoteText"/>
        <w:rPr>
          <w:lang w:val="sr-Cyrl-RS"/>
        </w:rPr>
      </w:pPr>
      <w:r>
        <w:rPr>
          <w:rStyle w:val="FootnoteReference"/>
        </w:rPr>
        <w:footnoteRef/>
      </w:r>
      <w:r>
        <w:t xml:space="preserve"> </w:t>
      </w:r>
      <w:r w:rsidRPr="004E1825">
        <w:rPr>
          <w:rFonts w:ascii="Book Antiqua" w:hAnsi="Book Antiqua"/>
          <w:lang w:val="sr-Cyrl-RS"/>
        </w:rPr>
        <w:t xml:space="preserve">Акт </w:t>
      </w:r>
      <w:r>
        <w:rPr>
          <w:rFonts w:ascii="Book Antiqua" w:hAnsi="Book Antiqua"/>
          <w:lang w:val="sr-Cyrl-RS"/>
        </w:rPr>
        <w:t>Градске управе Смедерево бр. 560-</w:t>
      </w:r>
      <w:r w:rsidR="00574B8C">
        <w:rPr>
          <w:rFonts w:ascii="Book Antiqua" w:hAnsi="Book Antiqua"/>
          <w:lang w:val="sr-Latn-RS"/>
        </w:rPr>
        <w:t>…</w:t>
      </w:r>
      <w:r>
        <w:rPr>
          <w:rFonts w:ascii="Book Antiqua" w:hAnsi="Book Antiqua"/>
          <w:lang w:val="sr-Cyrl-RS"/>
        </w:rPr>
        <w:t xml:space="preserve"> од 19.08</w:t>
      </w:r>
      <w:r w:rsidRPr="004E1825">
        <w:rPr>
          <w:rFonts w:ascii="Book Antiqua" w:hAnsi="Book Antiqua"/>
          <w:lang w:val="sr-Cyrl-RS"/>
        </w:rPr>
        <w:t>.2024. год.</w:t>
      </w:r>
    </w:p>
  </w:footnote>
  <w:footnote w:id="13">
    <w:p w:rsidR="00035E5D" w:rsidRPr="004E1825" w:rsidRDefault="00035E5D">
      <w:pPr>
        <w:pStyle w:val="FootnoteText"/>
        <w:rPr>
          <w:rFonts w:ascii="Book Antiqua" w:hAnsi="Book Antiqua"/>
          <w:lang w:val="sr-Cyrl-RS"/>
        </w:rPr>
      </w:pPr>
      <w:r w:rsidRPr="004E1825">
        <w:rPr>
          <w:rStyle w:val="FootnoteReference"/>
          <w:rFonts w:ascii="Book Antiqua" w:hAnsi="Book Antiqua"/>
        </w:rPr>
        <w:footnoteRef/>
      </w:r>
      <w:r w:rsidRPr="004E1825">
        <w:rPr>
          <w:rFonts w:ascii="Book Antiqua" w:hAnsi="Book Antiqua"/>
        </w:rPr>
        <w:t xml:space="preserve"> </w:t>
      </w:r>
      <w:r w:rsidRPr="004E1825">
        <w:rPr>
          <w:rFonts w:ascii="Book Antiqua" w:hAnsi="Book Antiqua"/>
          <w:lang w:val="sr-Cyrl-RS"/>
        </w:rPr>
        <w:t>Сл. лист града Смедерева, бр. 1/2020</w:t>
      </w:r>
    </w:p>
  </w:footnote>
  <w:footnote w:id="14">
    <w:p w:rsidR="00035E5D" w:rsidRPr="004E1825" w:rsidRDefault="00035E5D">
      <w:pPr>
        <w:pStyle w:val="FootnoteText"/>
        <w:rPr>
          <w:rFonts w:ascii="Book Antiqua" w:hAnsi="Book Antiqua"/>
          <w:lang w:val="sr-Cyrl-RS"/>
        </w:rPr>
      </w:pPr>
      <w:r w:rsidRPr="004E1825">
        <w:rPr>
          <w:rStyle w:val="FootnoteReference"/>
          <w:rFonts w:ascii="Book Antiqua" w:hAnsi="Book Antiqua"/>
        </w:rPr>
        <w:footnoteRef/>
      </w:r>
      <w:r w:rsidRPr="004E1825">
        <w:rPr>
          <w:rFonts w:ascii="Book Antiqua" w:hAnsi="Book Antiqua"/>
        </w:rPr>
        <w:t xml:space="preserve"> </w:t>
      </w:r>
      <w:r w:rsidRPr="004E1825">
        <w:rPr>
          <w:rFonts w:ascii="Book Antiqua" w:hAnsi="Book Antiqua"/>
          <w:lang w:val="sr-Cyrl-RS"/>
        </w:rPr>
        <w:t>Члан 5. и члан 34. Одлуке</w:t>
      </w:r>
      <w:r w:rsidRPr="004E1825">
        <w:rPr>
          <w:rFonts w:ascii="Book Antiqua" w:hAnsi="Book Antiqua"/>
          <w:szCs w:val="22"/>
          <w:lang w:val="ru-RU"/>
        </w:rPr>
        <w:t xml:space="preserve"> о правима социјале заштите у граду Смедереву</w:t>
      </w:r>
    </w:p>
  </w:footnote>
  <w:footnote w:id="15">
    <w:p w:rsidR="00035E5D" w:rsidRPr="004E1825" w:rsidRDefault="00035E5D">
      <w:pPr>
        <w:pStyle w:val="FootnoteText"/>
        <w:rPr>
          <w:rFonts w:ascii="Book Antiqua" w:hAnsi="Book Antiqua"/>
          <w:lang w:val="sr-Cyrl-RS"/>
        </w:rPr>
      </w:pPr>
      <w:r w:rsidRPr="004E1825">
        <w:rPr>
          <w:rStyle w:val="FootnoteReference"/>
          <w:rFonts w:ascii="Book Antiqua" w:hAnsi="Book Antiqua"/>
        </w:rPr>
        <w:footnoteRef/>
      </w:r>
      <w:r w:rsidRPr="004E1825">
        <w:rPr>
          <w:rFonts w:ascii="Book Antiqua" w:hAnsi="Book Antiqua"/>
        </w:rPr>
        <w:t xml:space="preserve"> </w:t>
      </w:r>
      <w:r w:rsidRPr="004E1825">
        <w:rPr>
          <w:rFonts w:ascii="Book Antiqua" w:hAnsi="Book Antiqua"/>
          <w:lang w:val="sr-Cyrl-RS"/>
        </w:rPr>
        <w:t>Члан 64. Одлуке</w:t>
      </w:r>
    </w:p>
  </w:footnote>
  <w:footnote w:id="16">
    <w:p w:rsidR="00035E5D" w:rsidRPr="00974D98" w:rsidRDefault="00035E5D">
      <w:pPr>
        <w:pStyle w:val="FootnoteText"/>
        <w:rPr>
          <w:lang w:val="sr-Cyrl-RS"/>
        </w:rPr>
      </w:pPr>
      <w:r>
        <w:rPr>
          <w:rStyle w:val="FootnoteReference"/>
        </w:rPr>
        <w:footnoteRef/>
      </w:r>
      <w:r>
        <w:t xml:space="preserve"> </w:t>
      </w:r>
      <w:r>
        <w:rPr>
          <w:lang w:val="sr-Cyrl-RS"/>
        </w:rPr>
        <w:t>Члан 66. Одлуке</w:t>
      </w:r>
    </w:p>
  </w:footnote>
  <w:footnote w:id="17">
    <w:p w:rsidR="00035E5D" w:rsidRPr="00E50FDB" w:rsidRDefault="00035E5D">
      <w:pPr>
        <w:pStyle w:val="FootnoteText"/>
        <w:rPr>
          <w:rFonts w:ascii="Book Antiqua" w:hAnsi="Book Antiqua"/>
          <w:lang w:val="sr-Cyrl-RS"/>
        </w:rPr>
      </w:pPr>
      <w:r w:rsidRPr="00E50FDB">
        <w:rPr>
          <w:rStyle w:val="FootnoteReference"/>
          <w:rFonts w:ascii="Book Antiqua" w:hAnsi="Book Antiqua"/>
        </w:rPr>
        <w:footnoteRef/>
      </w:r>
      <w:r w:rsidRPr="00E50FDB">
        <w:rPr>
          <w:rFonts w:ascii="Book Antiqua" w:hAnsi="Book Antiqua"/>
        </w:rPr>
        <w:t xml:space="preserve"> </w:t>
      </w:r>
      <w:r w:rsidRPr="00E50FDB">
        <w:rPr>
          <w:rFonts w:ascii="Book Antiqua" w:hAnsi="Book Antiqua"/>
          <w:lang w:val="sr-Cyrl-RS"/>
        </w:rPr>
        <w:t>Члан 67. Одлуке</w:t>
      </w:r>
    </w:p>
  </w:footnote>
  <w:footnote w:id="18">
    <w:p w:rsidR="00035E5D" w:rsidRPr="00E50FDB" w:rsidRDefault="00035E5D">
      <w:pPr>
        <w:pStyle w:val="FootnoteText"/>
        <w:rPr>
          <w:rFonts w:ascii="Book Antiqua" w:hAnsi="Book Antiqua"/>
          <w:lang w:val="sr-Latn-RS"/>
        </w:rPr>
      </w:pPr>
      <w:r w:rsidRPr="00E50FDB">
        <w:rPr>
          <w:rStyle w:val="FootnoteReference"/>
          <w:rFonts w:ascii="Book Antiqua" w:hAnsi="Book Antiqua"/>
        </w:rPr>
        <w:footnoteRef/>
      </w:r>
      <w:r w:rsidRPr="00E50FDB">
        <w:rPr>
          <w:rFonts w:ascii="Book Antiqua" w:hAnsi="Book Antiqua"/>
        </w:rPr>
        <w:t xml:space="preserve"> </w:t>
      </w:r>
      <w:r w:rsidRPr="00E50FDB">
        <w:rPr>
          <w:rFonts w:ascii="Book Antiqua" w:hAnsi="Book Antiqua"/>
          <w:lang w:val="sr-Cyrl-RS"/>
        </w:rPr>
        <w:t>Акт Градске управе бр. 560-</w:t>
      </w:r>
      <w:r w:rsidR="00574B8C">
        <w:rPr>
          <w:rFonts w:ascii="Book Antiqua" w:hAnsi="Book Antiqua"/>
          <w:lang w:val="sr-Latn-RS"/>
        </w:rPr>
        <w:t>…</w:t>
      </w:r>
      <w:r w:rsidRPr="00E50FDB">
        <w:rPr>
          <w:rFonts w:ascii="Book Antiqua" w:hAnsi="Book Antiqua"/>
          <w:lang w:val="sr-Cyrl-RS"/>
        </w:rPr>
        <w:t xml:space="preserve"> од 02.08.2024. год.</w:t>
      </w:r>
    </w:p>
  </w:footnote>
  <w:footnote w:id="19">
    <w:p w:rsidR="00035E5D" w:rsidRPr="00E50FDB" w:rsidRDefault="00035E5D">
      <w:pPr>
        <w:pStyle w:val="FootnoteText"/>
        <w:rPr>
          <w:rFonts w:ascii="Book Antiqua" w:hAnsi="Book Antiqua"/>
          <w:lang w:val="sr-Cyrl-RS"/>
        </w:rPr>
      </w:pPr>
      <w:r w:rsidRPr="00E50FDB">
        <w:rPr>
          <w:rStyle w:val="FootnoteReference"/>
          <w:rFonts w:ascii="Book Antiqua" w:hAnsi="Book Antiqua"/>
        </w:rPr>
        <w:footnoteRef/>
      </w:r>
      <w:r w:rsidRPr="00E50FDB">
        <w:rPr>
          <w:rFonts w:ascii="Book Antiqua" w:hAnsi="Book Antiqua"/>
        </w:rPr>
        <w:t xml:space="preserve"> </w:t>
      </w:r>
      <w:r w:rsidRPr="00E50FDB">
        <w:rPr>
          <w:rFonts w:ascii="Book Antiqua" w:hAnsi="Book Antiqua"/>
          <w:lang w:val="sr-Latn-RS"/>
        </w:rPr>
        <w:t xml:space="preserve">Op </w:t>
      </w:r>
      <w:proofErr w:type="spellStart"/>
      <w:r w:rsidRPr="00E50FDB">
        <w:rPr>
          <w:rFonts w:ascii="Book Antiqua" w:hAnsi="Book Antiqua"/>
          <w:lang w:val="sr-Latn-RS"/>
        </w:rPr>
        <w:t>cit</w:t>
      </w:r>
      <w:proofErr w:type="spellEnd"/>
    </w:p>
  </w:footnote>
  <w:footnote w:id="20">
    <w:p w:rsidR="00035E5D" w:rsidRPr="004304E8" w:rsidRDefault="00035E5D">
      <w:pPr>
        <w:pStyle w:val="FootnoteText"/>
        <w:rPr>
          <w:rFonts w:ascii="Book Antiqua" w:hAnsi="Book Antiqua"/>
          <w:lang w:val="sr-Cyrl-RS"/>
        </w:rPr>
      </w:pPr>
      <w:r w:rsidRPr="004304E8">
        <w:rPr>
          <w:rStyle w:val="FootnoteReference"/>
          <w:rFonts w:ascii="Book Antiqua" w:hAnsi="Book Antiqua"/>
        </w:rPr>
        <w:footnoteRef/>
      </w:r>
      <w:r w:rsidRPr="004304E8">
        <w:rPr>
          <w:rFonts w:ascii="Book Antiqua" w:hAnsi="Book Antiqua"/>
        </w:rPr>
        <w:t xml:space="preserve"> </w:t>
      </w:r>
      <w:r w:rsidRPr="004304E8">
        <w:rPr>
          <w:rFonts w:ascii="Book Antiqua" w:hAnsi="Book Antiqua"/>
          <w:lang w:val="sr-Cyrl-RS"/>
        </w:rPr>
        <w:t>Члан 26. Закона о социјалној заштити (</w:t>
      </w:r>
      <w:r w:rsidRPr="004304E8">
        <w:rPr>
          <w:rFonts w:ascii="Book Antiqua" w:hAnsi="Book Antiqua"/>
        </w:rPr>
        <w:t>„Сл</w:t>
      </w:r>
      <w:r w:rsidRPr="005B4315">
        <w:rPr>
          <w:rFonts w:ascii="Book Antiqua" w:hAnsi="Book Antiqua"/>
        </w:rPr>
        <w:t>. гласник РС“, бр. 24/2</w:t>
      </w:r>
      <w:r w:rsidRPr="005B4315">
        <w:rPr>
          <w:rFonts w:ascii="Book Antiqua" w:hAnsi="Book Antiqua"/>
          <w:lang w:val="sr-Cyrl-RS"/>
        </w:rPr>
        <w:t>01</w:t>
      </w:r>
      <w:r w:rsidRPr="005B4315">
        <w:rPr>
          <w:rFonts w:ascii="Book Antiqua" w:hAnsi="Book Antiqua"/>
        </w:rPr>
        <w:t>1</w:t>
      </w:r>
      <w:r>
        <w:rPr>
          <w:rFonts w:ascii="Book Antiqua" w:hAnsi="Book Antiqua"/>
          <w:lang w:val="sr-Cyrl-RS"/>
        </w:rPr>
        <w:t>)</w:t>
      </w:r>
    </w:p>
  </w:footnote>
  <w:footnote w:id="21">
    <w:p w:rsidR="00035E5D" w:rsidRPr="00E50FDB" w:rsidRDefault="00035E5D">
      <w:pPr>
        <w:pStyle w:val="FootnoteText"/>
        <w:rPr>
          <w:rFonts w:ascii="Book Antiqua" w:hAnsi="Book Antiqua"/>
          <w:lang w:val="sr-Cyrl-RS"/>
        </w:rPr>
      </w:pPr>
      <w:r w:rsidRPr="00E50FDB">
        <w:rPr>
          <w:rStyle w:val="FootnoteReference"/>
          <w:rFonts w:ascii="Book Antiqua" w:hAnsi="Book Antiqua"/>
        </w:rPr>
        <w:footnoteRef/>
      </w:r>
      <w:r w:rsidRPr="00E50FDB">
        <w:rPr>
          <w:rFonts w:ascii="Book Antiqua" w:hAnsi="Book Antiqua"/>
        </w:rPr>
        <w:t xml:space="preserve"> </w:t>
      </w:r>
      <w:r w:rsidRPr="00E50FDB">
        <w:rPr>
          <w:rFonts w:ascii="Book Antiqua" w:hAnsi="Book Antiqua"/>
          <w:lang w:val="sr-Cyrl-RS"/>
        </w:rPr>
        <w:t>Члан 27.</w:t>
      </w:r>
    </w:p>
  </w:footnote>
  <w:footnote w:id="22">
    <w:p w:rsidR="00035E5D" w:rsidRPr="00E50FDB" w:rsidRDefault="00035E5D" w:rsidP="00710C41">
      <w:pPr>
        <w:pStyle w:val="FootnoteText"/>
        <w:rPr>
          <w:rFonts w:ascii="Book Antiqua" w:hAnsi="Book Antiqua"/>
          <w:lang w:val="sr-Cyrl-RS"/>
        </w:rPr>
      </w:pPr>
      <w:r w:rsidRPr="00E50FDB">
        <w:rPr>
          <w:rStyle w:val="FootnoteReference"/>
          <w:rFonts w:ascii="Book Antiqua" w:hAnsi="Book Antiqua"/>
        </w:rPr>
        <w:footnoteRef/>
      </w:r>
      <w:r w:rsidRPr="00E50FDB">
        <w:rPr>
          <w:rFonts w:ascii="Book Antiqua" w:hAnsi="Book Antiqua"/>
        </w:rPr>
        <w:t xml:space="preserve"> </w:t>
      </w:r>
      <w:r w:rsidRPr="00E50FDB">
        <w:rPr>
          <w:rFonts w:ascii="Book Antiqua" w:hAnsi="Book Antiqua"/>
          <w:lang w:val="sr-Cyrl-RS"/>
        </w:rPr>
        <w:t>Ч</w:t>
      </w:r>
      <w:r>
        <w:rPr>
          <w:rFonts w:ascii="Book Antiqua" w:hAnsi="Book Antiqua"/>
          <w:lang w:val="sr-Cyrl-RS"/>
        </w:rPr>
        <w:t>лан 29</w:t>
      </w:r>
      <w:r w:rsidRPr="00E50FDB">
        <w:rPr>
          <w:rFonts w:ascii="Book Antiqua" w:hAnsi="Book Antiqua"/>
          <w:lang w:val="sr-Cyrl-RS"/>
        </w:rPr>
        <w:t>.</w:t>
      </w:r>
    </w:p>
  </w:footnote>
  <w:footnote w:id="23">
    <w:p w:rsidR="00035E5D" w:rsidRPr="00E50FDB" w:rsidRDefault="00035E5D" w:rsidP="00710C41">
      <w:pPr>
        <w:pStyle w:val="FootnoteText"/>
        <w:rPr>
          <w:rFonts w:ascii="Book Antiqua" w:hAnsi="Book Antiqua"/>
          <w:lang w:val="sr-Cyrl-RS"/>
        </w:rPr>
      </w:pPr>
      <w:r w:rsidRPr="00E50FDB">
        <w:rPr>
          <w:rStyle w:val="FootnoteReference"/>
          <w:rFonts w:ascii="Book Antiqua" w:hAnsi="Book Antiqua"/>
        </w:rPr>
        <w:footnoteRef/>
      </w:r>
      <w:r w:rsidRPr="00E50FDB">
        <w:rPr>
          <w:rFonts w:ascii="Book Antiqua" w:hAnsi="Book Antiqua"/>
        </w:rPr>
        <w:t xml:space="preserve"> </w:t>
      </w:r>
      <w:r w:rsidRPr="00E50FDB">
        <w:rPr>
          <w:rFonts w:ascii="Book Antiqua" w:hAnsi="Book Antiqua"/>
          <w:lang w:val="sr-Cyrl-RS"/>
        </w:rPr>
        <w:t>Ч</w:t>
      </w:r>
      <w:r>
        <w:rPr>
          <w:rFonts w:ascii="Book Antiqua" w:hAnsi="Book Antiqua"/>
          <w:lang w:val="sr-Cyrl-RS"/>
        </w:rPr>
        <w:t>лан 28</w:t>
      </w:r>
      <w:r w:rsidRPr="00E50FDB">
        <w:rPr>
          <w:rFonts w:ascii="Book Antiqua" w:hAnsi="Book Antiqua"/>
          <w:lang w:val="sr-Cyrl-RS"/>
        </w:rPr>
        <w:t xml:space="preserve">. </w:t>
      </w:r>
    </w:p>
  </w:footnote>
  <w:footnote w:id="24">
    <w:p w:rsidR="00035E5D" w:rsidRPr="002F078D" w:rsidRDefault="00035E5D" w:rsidP="001B12C5">
      <w:pPr>
        <w:pStyle w:val="FootnoteText"/>
        <w:rPr>
          <w:rFonts w:ascii="Book Antiqua" w:hAnsi="Book Antiqua"/>
          <w:lang w:val="sr-Cyrl-RS"/>
        </w:rPr>
      </w:pPr>
      <w:r w:rsidRPr="002F078D">
        <w:rPr>
          <w:rStyle w:val="FootnoteReference"/>
          <w:rFonts w:ascii="Book Antiqua" w:hAnsi="Book Antiqua"/>
        </w:rPr>
        <w:footnoteRef/>
      </w:r>
      <w:r w:rsidRPr="002F078D">
        <w:rPr>
          <w:rFonts w:ascii="Book Antiqua" w:hAnsi="Book Antiqua"/>
        </w:rPr>
        <w:t xml:space="preserve"> </w:t>
      </w:r>
      <w:r w:rsidRPr="002F078D">
        <w:rPr>
          <w:rFonts w:ascii="Book Antiqua" w:hAnsi="Book Antiqua"/>
          <w:lang w:val="sr-Cyrl-RS"/>
        </w:rPr>
        <w:t>Члан 3. Закона о социјалној заштити</w:t>
      </w:r>
    </w:p>
  </w:footnote>
  <w:footnote w:id="25">
    <w:p w:rsidR="008F4CFC" w:rsidRPr="005F4FC5" w:rsidRDefault="008F4CFC" w:rsidP="008F4CFC">
      <w:pPr>
        <w:pStyle w:val="FootnoteText"/>
        <w:rPr>
          <w:rFonts w:ascii="Book Antiqua" w:hAnsi="Book Antiqua"/>
          <w:lang w:val="sr-Cyrl-RS"/>
        </w:rPr>
      </w:pPr>
      <w:r w:rsidRPr="005F4FC5">
        <w:rPr>
          <w:rStyle w:val="FootnoteReference"/>
          <w:rFonts w:ascii="Book Antiqua" w:hAnsi="Book Antiqua"/>
        </w:rPr>
        <w:footnoteRef/>
      </w:r>
      <w:r w:rsidRPr="005F4FC5">
        <w:rPr>
          <w:rFonts w:ascii="Book Antiqua" w:hAnsi="Book Antiqua"/>
        </w:rPr>
        <w:t xml:space="preserve"> </w:t>
      </w:r>
      <w:r>
        <w:rPr>
          <w:rFonts w:ascii="Book Antiqua" w:hAnsi="Book Antiqua"/>
          <w:lang w:val="sr-Cyrl-RS"/>
        </w:rPr>
        <w:t>Чланови 26. и 29. и 27. Закона</w:t>
      </w:r>
    </w:p>
  </w:footnote>
  <w:footnote w:id="26">
    <w:p w:rsidR="00035E5D" w:rsidRPr="005F4FC5" w:rsidRDefault="00035E5D">
      <w:pPr>
        <w:pStyle w:val="FootnoteText"/>
        <w:rPr>
          <w:rFonts w:ascii="Book Antiqua" w:hAnsi="Book Antiqua"/>
          <w:lang w:val="sr-Cyrl-RS"/>
        </w:rPr>
      </w:pPr>
      <w:r w:rsidRPr="005F4FC5">
        <w:rPr>
          <w:rStyle w:val="FootnoteReference"/>
          <w:rFonts w:ascii="Book Antiqua" w:hAnsi="Book Antiqua"/>
        </w:rPr>
        <w:footnoteRef/>
      </w:r>
      <w:r w:rsidRPr="005F4FC5">
        <w:rPr>
          <w:rFonts w:ascii="Book Antiqua" w:hAnsi="Book Antiqua"/>
        </w:rPr>
        <w:t xml:space="preserve"> </w:t>
      </w:r>
      <w:r w:rsidRPr="005F4FC5">
        <w:rPr>
          <w:rFonts w:ascii="Book Antiqua" w:hAnsi="Book Antiqua"/>
          <w:lang w:val="sr-Cyrl-RS"/>
        </w:rPr>
        <w:t>Члан 42.</w:t>
      </w:r>
    </w:p>
  </w:footnote>
  <w:footnote w:id="27">
    <w:p w:rsidR="00035E5D" w:rsidRPr="005F4FC5" w:rsidRDefault="00035E5D" w:rsidP="002F3EDA">
      <w:pPr>
        <w:pStyle w:val="FootnoteText"/>
        <w:rPr>
          <w:rFonts w:ascii="Book Antiqua" w:hAnsi="Book Antiqua"/>
          <w:lang w:val="sr-Cyrl-RS"/>
        </w:rPr>
      </w:pPr>
      <w:r w:rsidRPr="005F4FC5">
        <w:rPr>
          <w:rStyle w:val="FootnoteReference"/>
          <w:rFonts w:ascii="Book Antiqua" w:hAnsi="Book Antiqua"/>
        </w:rPr>
        <w:footnoteRef/>
      </w:r>
      <w:r w:rsidRPr="005F4FC5">
        <w:rPr>
          <w:rFonts w:ascii="Book Antiqua" w:hAnsi="Book Antiqua"/>
        </w:rPr>
        <w:t xml:space="preserve"> </w:t>
      </w:r>
      <w:r w:rsidRPr="005F4FC5">
        <w:rPr>
          <w:rFonts w:ascii="Book Antiqua" w:hAnsi="Book Antiqua"/>
          <w:lang w:val="sr-Cyrl-RS"/>
        </w:rPr>
        <w:t>Члан 2. Уговора</w:t>
      </w:r>
    </w:p>
  </w:footnote>
  <w:footnote w:id="28">
    <w:p w:rsidR="00035E5D" w:rsidRPr="005F4FC5" w:rsidRDefault="00035E5D" w:rsidP="0072092F">
      <w:pPr>
        <w:pStyle w:val="FootnoteText"/>
        <w:rPr>
          <w:rFonts w:ascii="Book Antiqua" w:hAnsi="Book Antiqua"/>
          <w:lang w:val="sr-Cyrl-RS"/>
        </w:rPr>
      </w:pPr>
      <w:r w:rsidRPr="005F4FC5">
        <w:rPr>
          <w:rStyle w:val="FootnoteReference"/>
          <w:rFonts w:ascii="Book Antiqua" w:hAnsi="Book Antiqua"/>
        </w:rPr>
        <w:footnoteRef/>
      </w:r>
      <w:r w:rsidRPr="005F4FC5">
        <w:rPr>
          <w:rFonts w:ascii="Book Antiqua" w:hAnsi="Book Antiqua"/>
        </w:rPr>
        <w:t xml:space="preserve"> </w:t>
      </w:r>
      <w:r w:rsidRPr="005F4FC5">
        <w:rPr>
          <w:rFonts w:ascii="Book Antiqua" w:hAnsi="Book Antiqua"/>
          <w:lang w:val="sr-Cyrl-RS"/>
        </w:rPr>
        <w:t>Члан 20. Закона о локалној самоуправи (</w:t>
      </w:r>
      <w:r w:rsidRPr="005F4FC5">
        <w:rPr>
          <w:rFonts w:ascii="Book Antiqua" w:hAnsi="Book Antiqua"/>
          <w:lang w:val="en-US"/>
        </w:rPr>
        <w:t>„</w:t>
      </w:r>
      <w:r w:rsidRPr="005F4FC5">
        <w:rPr>
          <w:rFonts w:ascii="Book Antiqua" w:hAnsi="Book Antiqua"/>
          <w:lang w:val="sr-Cyrl-RS"/>
        </w:rPr>
        <w:t>Сл. гласник РС“</w:t>
      </w:r>
      <w:r w:rsidRPr="005F4FC5">
        <w:rPr>
          <w:rFonts w:ascii="Book Antiqua" w:hAnsi="Book Antiqua"/>
          <w:lang w:val="en-US"/>
        </w:rPr>
        <w:t xml:space="preserve">, </w:t>
      </w:r>
      <w:proofErr w:type="spellStart"/>
      <w:r w:rsidRPr="005F4FC5">
        <w:rPr>
          <w:rFonts w:ascii="Book Antiqua" w:hAnsi="Book Antiqua"/>
          <w:lang w:val="en-US"/>
        </w:rPr>
        <w:t>бр</w:t>
      </w:r>
      <w:proofErr w:type="spellEnd"/>
      <w:r w:rsidRPr="005F4FC5">
        <w:rPr>
          <w:rFonts w:ascii="Book Antiqua" w:hAnsi="Book Antiqua"/>
          <w:lang w:val="en-US"/>
        </w:rPr>
        <w:t xml:space="preserve">. 129/07, 83/14- </w:t>
      </w:r>
      <w:proofErr w:type="spellStart"/>
      <w:r w:rsidRPr="005F4FC5">
        <w:rPr>
          <w:rFonts w:ascii="Book Antiqua" w:hAnsi="Book Antiqua"/>
          <w:lang w:val="en-US"/>
        </w:rPr>
        <w:t>др</w:t>
      </w:r>
      <w:proofErr w:type="spellEnd"/>
      <w:r w:rsidRPr="005F4FC5">
        <w:rPr>
          <w:rFonts w:ascii="Book Antiqua" w:hAnsi="Book Antiqua"/>
          <w:lang w:val="en-US"/>
        </w:rPr>
        <w:t xml:space="preserve">. </w:t>
      </w:r>
      <w:proofErr w:type="spellStart"/>
      <w:r w:rsidRPr="005F4FC5">
        <w:rPr>
          <w:rFonts w:ascii="Book Antiqua" w:hAnsi="Book Antiqua"/>
          <w:lang w:val="en-US"/>
        </w:rPr>
        <w:t>закон</w:t>
      </w:r>
      <w:proofErr w:type="spellEnd"/>
      <w:r w:rsidRPr="005F4FC5">
        <w:rPr>
          <w:rFonts w:ascii="Book Antiqua" w:hAnsi="Book Antiqua"/>
          <w:lang w:val="en-US"/>
        </w:rPr>
        <w:t>, 101/16-</w:t>
      </w:r>
      <w:r w:rsidRPr="005F4FC5">
        <w:rPr>
          <w:rFonts w:ascii="Book Antiqua" w:hAnsi="Book Antiqua"/>
          <w:lang w:val="sr-Cyrl-RS"/>
        </w:rPr>
        <w:t xml:space="preserve"> </w:t>
      </w:r>
      <w:proofErr w:type="spellStart"/>
      <w:r w:rsidRPr="005F4FC5">
        <w:rPr>
          <w:rFonts w:ascii="Book Antiqua" w:hAnsi="Book Antiqua"/>
          <w:lang w:val="en-US"/>
        </w:rPr>
        <w:t>др</w:t>
      </w:r>
      <w:proofErr w:type="spellEnd"/>
      <w:r w:rsidRPr="005F4FC5">
        <w:rPr>
          <w:rFonts w:ascii="Book Antiqua" w:hAnsi="Book Antiqua"/>
          <w:lang w:val="en-US"/>
        </w:rPr>
        <w:t xml:space="preserve">. </w:t>
      </w:r>
      <w:proofErr w:type="spellStart"/>
      <w:r w:rsidRPr="005F4FC5">
        <w:rPr>
          <w:rFonts w:ascii="Book Antiqua" w:hAnsi="Book Antiqua"/>
          <w:lang w:val="en-US"/>
        </w:rPr>
        <w:t>закон</w:t>
      </w:r>
      <w:proofErr w:type="spellEnd"/>
      <w:r w:rsidRPr="005F4FC5">
        <w:rPr>
          <w:rFonts w:ascii="Book Antiqua" w:hAnsi="Book Antiqua"/>
          <w:lang w:val="en-US"/>
        </w:rPr>
        <w:t xml:space="preserve"> и 47/18</w:t>
      </w:r>
      <w:r w:rsidRPr="005F4FC5">
        <w:rPr>
          <w:rFonts w:ascii="Book Antiqua" w:hAnsi="Book Antiqua"/>
          <w:shd w:val="clear" w:color="auto" w:fill="FFFFFF"/>
        </w:rPr>
        <w:t xml:space="preserve"> и 111</w:t>
      </w:r>
      <w:r w:rsidRPr="005F4FC5">
        <w:rPr>
          <w:rFonts w:ascii="Book Antiqua" w:hAnsi="Book Antiqua"/>
          <w:shd w:val="clear" w:color="auto" w:fill="FFFFFF"/>
          <w:lang w:val="sr-Cyrl-RS"/>
        </w:rPr>
        <w:t>/</w:t>
      </w:r>
      <w:r w:rsidRPr="005F4FC5">
        <w:rPr>
          <w:rFonts w:ascii="Book Antiqua" w:hAnsi="Book Antiqua"/>
          <w:shd w:val="clear" w:color="auto" w:fill="FFFFFF"/>
        </w:rPr>
        <w:t>21 - </w:t>
      </w:r>
      <w:r w:rsidRPr="005F4FC5">
        <w:rPr>
          <w:rStyle w:val="auto-style3"/>
          <w:rFonts w:ascii="Book Antiqua" w:hAnsi="Book Antiqua"/>
          <w:shd w:val="clear" w:color="auto" w:fill="FFFFFF"/>
        </w:rPr>
        <w:t>др. Закон</w:t>
      </w:r>
      <w:r w:rsidRPr="005F4FC5">
        <w:rPr>
          <w:rStyle w:val="auto-style3"/>
          <w:rFonts w:ascii="Book Antiqua" w:hAnsi="Book Antiqua"/>
          <w:shd w:val="clear" w:color="auto" w:fill="FFFFFF"/>
          <w:lang w:val="sr-Cyrl-RS"/>
        </w:rPr>
        <w:t>)</w:t>
      </w:r>
    </w:p>
  </w:footnote>
  <w:footnote w:id="29">
    <w:p w:rsidR="00035E5D" w:rsidRPr="005F4FC5" w:rsidRDefault="00035E5D">
      <w:pPr>
        <w:pStyle w:val="FootnoteText"/>
        <w:rPr>
          <w:rFonts w:ascii="Book Antiqua" w:hAnsi="Book Antiqua"/>
          <w:lang w:val="sr-Cyrl-RS"/>
        </w:rPr>
      </w:pPr>
      <w:r w:rsidRPr="005F4FC5">
        <w:rPr>
          <w:rStyle w:val="FootnoteReference"/>
          <w:rFonts w:ascii="Book Antiqua" w:hAnsi="Book Antiqua"/>
        </w:rPr>
        <w:footnoteRef/>
      </w:r>
      <w:r w:rsidRPr="005F4FC5">
        <w:rPr>
          <w:rFonts w:ascii="Book Antiqua" w:hAnsi="Book Antiqua"/>
        </w:rPr>
        <w:t xml:space="preserve"> </w:t>
      </w:r>
      <w:r w:rsidRPr="005F4FC5">
        <w:rPr>
          <w:rFonts w:ascii="Book Antiqua" w:hAnsi="Book Antiqua"/>
          <w:lang w:val="sr-Cyrl-RS"/>
        </w:rPr>
        <w:t>Члан 69. Закона</w:t>
      </w:r>
    </w:p>
  </w:footnote>
  <w:footnote w:id="30">
    <w:p w:rsidR="00035E5D" w:rsidRPr="00C606AB" w:rsidRDefault="00035E5D">
      <w:pPr>
        <w:pStyle w:val="FootnoteText"/>
        <w:rPr>
          <w:rFonts w:ascii="Book Antiqua" w:hAnsi="Book Antiqua"/>
          <w:lang w:val="sr-Cyrl-RS"/>
        </w:rPr>
      </w:pPr>
      <w:r w:rsidRPr="005F4FC5">
        <w:rPr>
          <w:rStyle w:val="FootnoteReference"/>
          <w:rFonts w:ascii="Book Antiqua" w:hAnsi="Book Antiqua"/>
        </w:rPr>
        <w:footnoteRef/>
      </w:r>
      <w:r w:rsidRPr="005F4FC5">
        <w:rPr>
          <w:rFonts w:ascii="Book Antiqua" w:hAnsi="Book Antiqua"/>
        </w:rPr>
        <w:t xml:space="preserve"> </w:t>
      </w:r>
      <w:r w:rsidRPr="005F4FC5">
        <w:rPr>
          <w:rFonts w:ascii="Book Antiqua" w:hAnsi="Book Antiqua"/>
          <w:lang w:val="sr-Cyrl-RS"/>
        </w:rPr>
        <w:t>Члан 68. Закона о социјалној заштити</w:t>
      </w:r>
    </w:p>
  </w:footnote>
  <w:footnote w:id="31">
    <w:p w:rsidR="00035E5D" w:rsidRPr="004F19A5" w:rsidRDefault="00035E5D">
      <w:pPr>
        <w:pStyle w:val="FootnoteText"/>
        <w:rPr>
          <w:rFonts w:ascii="Book Antiqua" w:hAnsi="Book Antiqua"/>
          <w:lang w:val="sr-Cyrl-RS"/>
        </w:rPr>
      </w:pPr>
      <w:r w:rsidRPr="00C606AB">
        <w:rPr>
          <w:rStyle w:val="FootnoteReference"/>
          <w:rFonts w:ascii="Book Antiqua" w:hAnsi="Book Antiqua"/>
        </w:rPr>
        <w:footnoteRef/>
      </w:r>
      <w:r w:rsidRPr="00C606AB">
        <w:rPr>
          <w:rFonts w:ascii="Book Antiqua" w:hAnsi="Book Antiqua"/>
        </w:rPr>
        <w:t xml:space="preserve"> </w:t>
      </w:r>
      <w:r w:rsidRPr="004F19A5">
        <w:rPr>
          <w:rFonts w:ascii="Book Antiqua" w:hAnsi="Book Antiqua"/>
          <w:lang w:val="sr-Cyrl-RS"/>
        </w:rPr>
        <w:t>Члан 10. Правилника</w:t>
      </w:r>
      <w:r w:rsidRPr="004F19A5">
        <w:rPr>
          <w:rFonts w:ascii="Book Antiqua" w:hAnsi="Book Antiqua" w:cs="Arial"/>
          <w:lang w:val="sr-Cyrl-RS"/>
        </w:rPr>
        <w:t xml:space="preserve"> о додатној образовној, здравственој и социјалној подршци детету, ученику и одраслом („Сл. гласник РС“, бр. 80/2018)</w:t>
      </w:r>
    </w:p>
  </w:footnote>
  <w:footnote w:id="32">
    <w:p w:rsidR="00035E5D" w:rsidRPr="004F19A5" w:rsidRDefault="00035E5D">
      <w:pPr>
        <w:pStyle w:val="FootnoteText"/>
        <w:rPr>
          <w:rFonts w:ascii="Book Antiqua" w:hAnsi="Book Antiqua"/>
          <w:lang w:val="sr-Cyrl-RS"/>
        </w:rPr>
      </w:pPr>
      <w:r w:rsidRPr="004F19A5">
        <w:rPr>
          <w:rStyle w:val="FootnoteReference"/>
          <w:rFonts w:ascii="Book Antiqua" w:hAnsi="Book Antiqua"/>
        </w:rPr>
        <w:footnoteRef/>
      </w:r>
      <w:r w:rsidRPr="004F19A5">
        <w:rPr>
          <w:rFonts w:ascii="Book Antiqua" w:hAnsi="Book Antiqua"/>
        </w:rPr>
        <w:t xml:space="preserve"> </w:t>
      </w:r>
      <w:r w:rsidRPr="004F19A5">
        <w:rPr>
          <w:rFonts w:ascii="Book Antiqua" w:hAnsi="Book Antiqua"/>
          <w:lang w:val="sr-Cyrl-RS"/>
        </w:rPr>
        <w:t xml:space="preserve">Оп. </w:t>
      </w:r>
      <w:proofErr w:type="spellStart"/>
      <w:r w:rsidRPr="004F19A5">
        <w:rPr>
          <w:rFonts w:ascii="Book Antiqua" w:hAnsi="Book Antiqua"/>
          <w:lang w:val="sr-Cyrl-RS"/>
        </w:rPr>
        <w:t>цит</w:t>
      </w:r>
      <w:proofErr w:type="spellEnd"/>
    </w:p>
  </w:footnote>
  <w:footnote w:id="33">
    <w:p w:rsidR="00035E5D" w:rsidRPr="004F19A5" w:rsidRDefault="00035E5D">
      <w:pPr>
        <w:pStyle w:val="FootnoteText"/>
        <w:rPr>
          <w:rFonts w:ascii="Book Antiqua" w:hAnsi="Book Antiqua"/>
          <w:lang w:val="sr-Cyrl-RS"/>
        </w:rPr>
      </w:pPr>
      <w:r w:rsidRPr="004F19A5">
        <w:rPr>
          <w:rStyle w:val="FootnoteReference"/>
          <w:rFonts w:ascii="Book Antiqua" w:hAnsi="Book Antiqua"/>
        </w:rPr>
        <w:footnoteRef/>
      </w:r>
      <w:r w:rsidRPr="004F19A5">
        <w:rPr>
          <w:rFonts w:ascii="Book Antiqua" w:hAnsi="Book Antiqua"/>
        </w:rPr>
        <w:t xml:space="preserve"> </w:t>
      </w:r>
      <w:r w:rsidRPr="004F19A5">
        <w:rPr>
          <w:rFonts w:ascii="Book Antiqua" w:hAnsi="Book Antiqua" w:cs="Arial"/>
          <w:lang w:val="sr-Cyrl-RS"/>
        </w:rPr>
        <w:t>„Сл. глас</w:t>
      </w:r>
      <w:r w:rsidR="00240F5F" w:rsidRPr="004F19A5">
        <w:rPr>
          <w:rFonts w:ascii="Book Antiqua" w:hAnsi="Book Antiqua" w:cs="Arial"/>
          <w:lang w:val="sr-Cyrl-RS"/>
        </w:rPr>
        <w:t>ник РС“,</w:t>
      </w:r>
      <w:r w:rsidR="00240F5F" w:rsidRPr="004F19A5">
        <w:rPr>
          <w:rFonts w:ascii="Book Antiqua" w:hAnsi="Book Antiqua"/>
        </w:rPr>
        <w:t xml:space="preserve"> бр.</w:t>
      </w:r>
      <w:r w:rsidR="004F19A5" w:rsidRPr="004F19A5">
        <w:rPr>
          <w:rFonts w:ascii="Book Antiqua" w:hAnsi="Book Antiqua"/>
          <w:shd w:val="clear" w:color="auto" w:fill="FFFFFF"/>
        </w:rPr>
        <w:t xml:space="preserve"> 42</w:t>
      </w:r>
      <w:r w:rsidR="004F19A5" w:rsidRPr="004F19A5">
        <w:rPr>
          <w:rFonts w:ascii="Book Antiqua" w:hAnsi="Book Antiqua"/>
          <w:shd w:val="clear" w:color="auto" w:fill="FFFFFF"/>
          <w:lang w:val="sr-Cyrl-RS"/>
        </w:rPr>
        <w:t>/</w:t>
      </w:r>
      <w:r w:rsidR="004F19A5" w:rsidRPr="004F19A5">
        <w:rPr>
          <w:rFonts w:ascii="Book Antiqua" w:hAnsi="Book Antiqua"/>
          <w:shd w:val="clear" w:color="auto" w:fill="FFFFFF"/>
        </w:rPr>
        <w:t xml:space="preserve"> 2013, 89</w:t>
      </w:r>
      <w:r w:rsidR="004F19A5" w:rsidRPr="004F19A5">
        <w:rPr>
          <w:rFonts w:ascii="Book Antiqua" w:hAnsi="Book Antiqua"/>
          <w:shd w:val="clear" w:color="auto" w:fill="FFFFFF"/>
          <w:lang w:val="sr-Cyrl-RS"/>
        </w:rPr>
        <w:t>/</w:t>
      </w:r>
      <w:r w:rsidR="004F19A5" w:rsidRPr="004F19A5">
        <w:rPr>
          <w:rFonts w:ascii="Book Antiqua" w:hAnsi="Book Antiqua"/>
          <w:shd w:val="clear" w:color="auto" w:fill="FFFFFF"/>
        </w:rPr>
        <w:t>2018 и 73</w:t>
      </w:r>
      <w:r w:rsidR="004F19A5" w:rsidRPr="004F19A5">
        <w:rPr>
          <w:rFonts w:ascii="Book Antiqua" w:hAnsi="Book Antiqua"/>
          <w:shd w:val="clear" w:color="auto" w:fill="FFFFFF"/>
          <w:lang w:val="sr-Cyrl-RS"/>
        </w:rPr>
        <w:t>/</w:t>
      </w:r>
      <w:r w:rsidR="003F2B20" w:rsidRPr="004F19A5">
        <w:rPr>
          <w:rFonts w:ascii="Book Antiqua" w:hAnsi="Book Antiqua"/>
          <w:shd w:val="clear" w:color="auto" w:fill="FFFFFF"/>
        </w:rPr>
        <w:t>2019.</w:t>
      </w:r>
    </w:p>
  </w:footnote>
  <w:footnote w:id="34">
    <w:p w:rsidR="00D36D7B" w:rsidRPr="004F19A5" w:rsidRDefault="00D36D7B">
      <w:pPr>
        <w:pStyle w:val="FootnoteText"/>
        <w:rPr>
          <w:rFonts w:ascii="Book Antiqua" w:hAnsi="Book Antiqua"/>
          <w:lang w:val="sr-Cyrl-RS"/>
        </w:rPr>
      </w:pPr>
      <w:r w:rsidRPr="004F19A5">
        <w:rPr>
          <w:rStyle w:val="FootnoteReference"/>
          <w:rFonts w:ascii="Book Antiqua" w:hAnsi="Book Antiqua"/>
        </w:rPr>
        <w:footnoteRef/>
      </w:r>
      <w:r w:rsidRPr="004F19A5">
        <w:rPr>
          <w:rFonts w:ascii="Book Antiqua" w:hAnsi="Book Antiqua"/>
        </w:rPr>
        <w:t xml:space="preserve"> </w:t>
      </w:r>
      <w:r w:rsidRPr="004F19A5">
        <w:rPr>
          <w:rFonts w:ascii="Book Antiqua" w:hAnsi="Book Antiqua"/>
          <w:lang w:val="sr-Cyrl-RS"/>
        </w:rPr>
        <w:t>Акт Центра бр. 551-</w:t>
      </w:r>
      <w:r w:rsidR="00574B8C">
        <w:rPr>
          <w:rFonts w:ascii="Book Antiqua" w:hAnsi="Book Antiqua"/>
          <w:lang w:val="sr-Latn-RS"/>
        </w:rPr>
        <w:t>…</w:t>
      </w:r>
      <w:r w:rsidRPr="004F19A5">
        <w:rPr>
          <w:rFonts w:ascii="Book Antiqua" w:hAnsi="Book Antiqua"/>
          <w:lang w:val="sr-Cyrl-RS"/>
        </w:rPr>
        <w:t xml:space="preserve"> од 16.08.2024. год.</w:t>
      </w:r>
    </w:p>
  </w:footnote>
  <w:footnote w:id="35">
    <w:p w:rsidR="00035E5D" w:rsidRPr="004F19A5" w:rsidRDefault="00035E5D" w:rsidP="00490939">
      <w:pPr>
        <w:pStyle w:val="FootnoteText"/>
        <w:rPr>
          <w:rFonts w:ascii="Book Antiqua" w:hAnsi="Book Antiqua"/>
          <w:lang w:val="sr-Cyrl-RS"/>
        </w:rPr>
      </w:pPr>
      <w:r w:rsidRPr="004F19A5">
        <w:rPr>
          <w:rStyle w:val="FootnoteReference"/>
          <w:rFonts w:ascii="Book Antiqua" w:hAnsi="Book Antiqua"/>
        </w:rPr>
        <w:footnoteRef/>
      </w:r>
      <w:r w:rsidRPr="004F19A5">
        <w:rPr>
          <w:rFonts w:ascii="Book Antiqua" w:hAnsi="Book Antiqua"/>
        </w:rPr>
        <w:t xml:space="preserve"> </w:t>
      </w:r>
      <w:r w:rsidRPr="004F19A5">
        <w:rPr>
          <w:rFonts w:ascii="Book Antiqua" w:hAnsi="Book Antiqua" w:cs="Calibri"/>
          <w:lang w:val="sr-Cyrl-RS"/>
        </w:rPr>
        <w:t xml:space="preserve">Члан </w:t>
      </w:r>
      <w:r w:rsidRPr="004F19A5">
        <w:rPr>
          <w:rFonts w:ascii="Book Antiqua" w:hAnsi="Book Antiqua" w:cs="Arial"/>
          <w:b/>
          <w:bCs/>
          <w:color w:val="333333"/>
          <w:lang w:val="en-US"/>
        </w:rPr>
        <w:t>83</w:t>
      </w:r>
      <w:r w:rsidRPr="004F19A5">
        <w:rPr>
          <w:rFonts w:ascii="Book Antiqua" w:hAnsi="Book Antiqua" w:cs="Arial"/>
          <w:b/>
          <w:bCs/>
          <w:color w:val="333333"/>
          <w:lang w:val="sr-Cyrl-RS"/>
        </w:rPr>
        <w:t xml:space="preserve">. </w:t>
      </w:r>
      <w:r w:rsidRPr="004F19A5">
        <w:rPr>
          <w:rFonts w:ascii="Book Antiqua" w:hAnsi="Book Antiqua" w:cs="Calibri"/>
          <w:lang w:val="sr-Cyrl-RS"/>
        </w:rPr>
        <w:t xml:space="preserve">Правилника </w:t>
      </w:r>
      <w:r w:rsidRPr="004F19A5">
        <w:rPr>
          <w:rFonts w:ascii="Book Antiqua" w:hAnsi="Book Antiqua"/>
          <w:lang w:val="sr-Cyrl-RS"/>
        </w:rPr>
        <w:t xml:space="preserve">о </w:t>
      </w:r>
      <w:r w:rsidRPr="004F19A5">
        <w:rPr>
          <w:rFonts w:ascii="Book Antiqua" w:hAnsi="Book Antiqua" w:cs="Arial"/>
          <w:lang w:val="sr-Cyrl-RS"/>
        </w:rPr>
        <w:t>ближим условима и стандардима за пружање услуга социјалне заштите</w:t>
      </w:r>
    </w:p>
  </w:footnote>
  <w:footnote w:id="36">
    <w:p w:rsidR="0045182E" w:rsidRPr="004F19A5" w:rsidRDefault="0045182E">
      <w:pPr>
        <w:pStyle w:val="FootnoteText"/>
        <w:rPr>
          <w:rFonts w:ascii="Book Antiqua" w:hAnsi="Book Antiqua"/>
          <w:lang w:val="sr-Cyrl-RS"/>
        </w:rPr>
      </w:pPr>
      <w:r w:rsidRPr="004F19A5">
        <w:rPr>
          <w:rStyle w:val="FootnoteReference"/>
          <w:rFonts w:ascii="Book Antiqua" w:hAnsi="Book Antiqua"/>
        </w:rPr>
        <w:footnoteRef/>
      </w:r>
      <w:r w:rsidRPr="004F19A5">
        <w:rPr>
          <w:rFonts w:ascii="Book Antiqua" w:hAnsi="Book Antiqua"/>
        </w:rPr>
        <w:t xml:space="preserve"> </w:t>
      </w:r>
      <w:r w:rsidRPr="004F19A5">
        <w:rPr>
          <w:rFonts w:ascii="Book Antiqua" w:hAnsi="Book Antiqua"/>
          <w:lang w:val="sr-Cyrl-RS"/>
        </w:rPr>
        <w:t>Акт Градске управе Смедерево бр. 560-</w:t>
      </w:r>
      <w:r w:rsidR="00574B8C">
        <w:rPr>
          <w:rFonts w:ascii="Book Antiqua" w:hAnsi="Book Antiqua"/>
          <w:lang w:val="sr-Latn-RS"/>
        </w:rPr>
        <w:t>…</w:t>
      </w:r>
      <w:r w:rsidRPr="004F19A5">
        <w:rPr>
          <w:rFonts w:ascii="Book Antiqua" w:hAnsi="Book Antiqua"/>
          <w:lang w:val="sr-Cyrl-RS"/>
        </w:rPr>
        <w:t xml:space="preserve"> од 19.08.2024. год.</w:t>
      </w:r>
    </w:p>
  </w:footnote>
  <w:footnote w:id="37">
    <w:p w:rsidR="008B51BD" w:rsidRPr="004F19A5" w:rsidRDefault="008B51BD">
      <w:pPr>
        <w:pStyle w:val="FootnoteText"/>
        <w:rPr>
          <w:rFonts w:ascii="Book Antiqua" w:hAnsi="Book Antiqua"/>
          <w:lang w:val="sr-Cyrl-RS"/>
        </w:rPr>
      </w:pPr>
      <w:r w:rsidRPr="004F19A5">
        <w:rPr>
          <w:rStyle w:val="FootnoteReference"/>
          <w:rFonts w:ascii="Book Antiqua" w:hAnsi="Book Antiqua"/>
        </w:rPr>
        <w:footnoteRef/>
      </w:r>
      <w:r w:rsidRPr="004F19A5">
        <w:rPr>
          <w:rFonts w:ascii="Book Antiqua" w:hAnsi="Book Antiqua"/>
        </w:rPr>
        <w:t xml:space="preserve"> </w:t>
      </w:r>
      <w:r w:rsidR="0045182E" w:rsidRPr="004F19A5">
        <w:rPr>
          <w:rFonts w:ascii="Book Antiqua" w:hAnsi="Book Antiqua"/>
          <w:lang w:val="sr-Cyrl-RS"/>
        </w:rPr>
        <w:t xml:space="preserve">Оп. </w:t>
      </w:r>
      <w:proofErr w:type="spellStart"/>
      <w:r w:rsidR="0045182E" w:rsidRPr="004F19A5">
        <w:rPr>
          <w:rFonts w:ascii="Book Antiqua" w:hAnsi="Book Antiqua"/>
          <w:lang w:val="sr-Cyrl-RS"/>
        </w:rPr>
        <w:t>цит</w:t>
      </w:r>
      <w:proofErr w:type="spellEnd"/>
    </w:p>
  </w:footnote>
  <w:footnote w:id="38">
    <w:p w:rsidR="00035E5D" w:rsidRPr="00071323" w:rsidRDefault="00035E5D">
      <w:pPr>
        <w:pStyle w:val="FootnoteText"/>
        <w:rPr>
          <w:rFonts w:ascii="Book Antiqua" w:hAnsi="Book Antiqua"/>
          <w:lang w:val="sr-Cyrl-RS"/>
        </w:rPr>
      </w:pPr>
      <w:r w:rsidRPr="004F19A5">
        <w:rPr>
          <w:rStyle w:val="FootnoteReference"/>
          <w:rFonts w:ascii="Book Antiqua" w:hAnsi="Book Antiqua"/>
        </w:rPr>
        <w:footnoteRef/>
      </w:r>
      <w:r w:rsidRPr="004F19A5">
        <w:rPr>
          <w:rFonts w:ascii="Book Antiqua" w:hAnsi="Book Antiqua"/>
        </w:rPr>
        <w:t xml:space="preserve"> </w:t>
      </w:r>
      <w:r w:rsidRPr="004F19A5">
        <w:rPr>
          <w:rFonts w:ascii="Book Antiqua" w:hAnsi="Book Antiqua"/>
          <w:lang w:val="sr-Cyrl-RS"/>
        </w:rPr>
        <w:t xml:space="preserve">Закон о социјалној заштити, Правилник </w:t>
      </w:r>
      <w:r w:rsidRPr="004F19A5">
        <w:rPr>
          <w:rFonts w:ascii="Book Antiqua" w:hAnsi="Book Antiqua" w:cs="Arial"/>
          <w:lang w:val="sr-Cyrl-RS"/>
        </w:rPr>
        <w:t>о додатној образовној, здравственој и социјалној подршци детету, ученику и одраслом и</w:t>
      </w:r>
      <w:r w:rsidRPr="004F19A5">
        <w:rPr>
          <w:rFonts w:ascii="Book Antiqua" w:hAnsi="Book Antiqua" w:cs="Calibri"/>
          <w:lang w:val="sr-Cyrl-RS"/>
        </w:rPr>
        <w:t xml:space="preserve"> Правилника </w:t>
      </w:r>
      <w:r w:rsidRPr="004F19A5">
        <w:rPr>
          <w:rFonts w:ascii="Book Antiqua" w:hAnsi="Book Antiqua"/>
          <w:lang w:val="sr-Cyrl-RS"/>
        </w:rPr>
        <w:t xml:space="preserve">о </w:t>
      </w:r>
      <w:r w:rsidRPr="004F19A5">
        <w:rPr>
          <w:rFonts w:ascii="Book Antiqua" w:hAnsi="Book Antiqua" w:cs="Arial"/>
          <w:lang w:val="sr-Cyrl-RS"/>
        </w:rPr>
        <w:t>ближим условима и стандардима за пружање услуга социјалне заштите</w:t>
      </w:r>
    </w:p>
  </w:footnote>
  <w:footnote w:id="39">
    <w:p w:rsidR="00035E5D" w:rsidRPr="00071323" w:rsidRDefault="00035E5D">
      <w:pPr>
        <w:pStyle w:val="FootnoteText"/>
        <w:rPr>
          <w:rFonts w:ascii="Book Antiqua" w:hAnsi="Book Antiqua"/>
          <w:lang w:val="sr-Cyrl-RS"/>
        </w:rPr>
      </w:pPr>
      <w:r w:rsidRPr="00071323">
        <w:rPr>
          <w:rStyle w:val="FootnoteReference"/>
          <w:rFonts w:ascii="Book Antiqua" w:hAnsi="Book Antiqua"/>
        </w:rPr>
        <w:footnoteRef/>
      </w:r>
      <w:r w:rsidRPr="00071323">
        <w:rPr>
          <w:rFonts w:ascii="Book Antiqua" w:hAnsi="Book Antiqua"/>
        </w:rPr>
        <w:t xml:space="preserve"> </w:t>
      </w:r>
      <w:r w:rsidRPr="00071323">
        <w:rPr>
          <w:rFonts w:ascii="Book Antiqua" w:hAnsi="Book Antiqua"/>
          <w:lang w:val="sr-Cyrl-RS"/>
        </w:rPr>
        <w:t>Члан 66. Закона о социјалној заштити</w:t>
      </w:r>
    </w:p>
  </w:footnote>
  <w:footnote w:id="40">
    <w:p w:rsidR="00035E5D" w:rsidRPr="00071323" w:rsidRDefault="00035E5D">
      <w:pPr>
        <w:pStyle w:val="FootnoteText"/>
        <w:rPr>
          <w:rFonts w:ascii="Book Antiqua" w:hAnsi="Book Antiqua"/>
          <w:lang w:val="sr-Cyrl-RS"/>
        </w:rPr>
      </w:pPr>
      <w:r w:rsidRPr="00071323">
        <w:rPr>
          <w:rStyle w:val="FootnoteReference"/>
          <w:rFonts w:ascii="Book Antiqua" w:hAnsi="Book Antiqua"/>
        </w:rPr>
        <w:footnoteRef/>
      </w:r>
      <w:r w:rsidRPr="00071323">
        <w:rPr>
          <w:rFonts w:ascii="Book Antiqua" w:hAnsi="Book Antiqua"/>
        </w:rPr>
        <w:t xml:space="preserve"> </w:t>
      </w:r>
      <w:r w:rsidRPr="00071323">
        <w:rPr>
          <w:rFonts w:ascii="Book Antiqua" w:hAnsi="Book Antiqua"/>
          <w:lang w:val="sr-Cyrl-RS"/>
        </w:rPr>
        <w:t>Члан 64</w:t>
      </w:r>
    </w:p>
  </w:footnote>
  <w:footnote w:id="41">
    <w:p w:rsidR="00035E5D" w:rsidRPr="00CC4D3B" w:rsidRDefault="00035E5D" w:rsidP="00CB2E93">
      <w:pPr>
        <w:pStyle w:val="FootnoteText"/>
        <w:jc w:val="both"/>
        <w:rPr>
          <w:rFonts w:ascii="Book Antiqua" w:hAnsi="Book Antiqua"/>
        </w:rPr>
      </w:pPr>
      <w:r w:rsidRPr="00CC4D3B">
        <w:rPr>
          <w:rStyle w:val="FootnoteReference"/>
          <w:rFonts w:ascii="Book Antiqua" w:hAnsi="Book Antiqua"/>
        </w:rPr>
        <w:footnoteRef/>
      </w:r>
      <w:r w:rsidRPr="00CC4D3B">
        <w:rPr>
          <w:rFonts w:ascii="Book Antiqua" w:hAnsi="Book Antiqua"/>
        </w:rPr>
        <w:t xml:space="preserve"> Закон о </w:t>
      </w:r>
      <w:proofErr w:type="spellStart"/>
      <w:r w:rsidRPr="00CC4D3B">
        <w:rPr>
          <w:rFonts w:ascii="Book Antiqua" w:hAnsi="Book Antiqua"/>
        </w:rPr>
        <w:t>ратификаци</w:t>
      </w:r>
      <w:proofErr w:type="spellEnd"/>
      <w:r w:rsidRPr="00CC4D3B">
        <w:rPr>
          <w:rFonts w:ascii="Book Antiqua" w:hAnsi="Book Antiqua"/>
          <w:lang w:val="sr-Cyrl-RS"/>
        </w:rPr>
        <w:t>ј</w:t>
      </w:r>
      <w:r w:rsidRPr="00CC4D3B">
        <w:rPr>
          <w:rFonts w:ascii="Book Antiqua" w:hAnsi="Book Antiqua"/>
        </w:rPr>
        <w:t>и Конвенције Уједињених нација о правима детета (Сл. лист СФРЈ – додатак: Међународни  уговори, број 15/90 и  „Сл. лист СРЈ“ – додатак: Међународни уговори бр. 4/96 8 2/97)</w:t>
      </w:r>
    </w:p>
  </w:footnote>
  <w:footnote w:id="42">
    <w:p w:rsidR="00035E5D" w:rsidRPr="00CC4D3B" w:rsidRDefault="00035E5D" w:rsidP="007E34E1">
      <w:pPr>
        <w:spacing w:after="150"/>
        <w:rPr>
          <w:rFonts w:ascii="Book Antiqua" w:hAnsi="Book Antiqua"/>
          <w:sz w:val="20"/>
          <w:szCs w:val="20"/>
          <w:lang w:val="en-US"/>
        </w:rPr>
      </w:pPr>
      <w:r w:rsidRPr="00CC4D3B">
        <w:rPr>
          <w:rStyle w:val="FootnoteReference"/>
          <w:rFonts w:ascii="Book Antiqua" w:hAnsi="Book Antiqua"/>
          <w:sz w:val="20"/>
          <w:szCs w:val="20"/>
        </w:rPr>
        <w:footnoteRef/>
      </w:r>
      <w:r w:rsidRPr="00CC4D3B">
        <w:rPr>
          <w:rFonts w:ascii="Book Antiqua" w:hAnsi="Book Antiqua"/>
          <w:sz w:val="20"/>
          <w:szCs w:val="20"/>
        </w:rPr>
        <w:t xml:space="preserve"> </w:t>
      </w:r>
      <w:r w:rsidRPr="00CC4D3B">
        <w:rPr>
          <w:rFonts w:ascii="Book Antiqua" w:hAnsi="Book Antiqua"/>
          <w:sz w:val="20"/>
          <w:szCs w:val="20"/>
          <w:lang w:val="sr-Cyrl-RS"/>
        </w:rPr>
        <w:t>Закон о потврђивању Конвенције о правима особа са инвалидитетом</w:t>
      </w:r>
      <w:r w:rsidRPr="00CC4D3B">
        <w:rPr>
          <w:rFonts w:ascii="Book Antiqua" w:hAnsi="Book Antiqua"/>
          <w:sz w:val="20"/>
          <w:szCs w:val="20"/>
          <w:lang w:val="en-US"/>
        </w:rPr>
        <w:t>, „</w:t>
      </w:r>
      <w:r w:rsidRPr="00CC4D3B">
        <w:rPr>
          <w:rFonts w:ascii="Book Antiqua" w:hAnsi="Book Antiqua"/>
          <w:sz w:val="20"/>
          <w:szCs w:val="20"/>
          <w:lang w:val="sr-Cyrl-RS"/>
        </w:rPr>
        <w:t>Службени гласник РС</w:t>
      </w:r>
      <w:r w:rsidRPr="00CC4D3B">
        <w:rPr>
          <w:rFonts w:ascii="Book Antiqua" w:hAnsi="Book Antiqua"/>
          <w:sz w:val="20"/>
          <w:szCs w:val="20"/>
          <w:lang w:val="en-US"/>
        </w:rPr>
        <w:t xml:space="preserve"> – </w:t>
      </w:r>
      <w:r w:rsidRPr="00CC4D3B">
        <w:rPr>
          <w:rFonts w:ascii="Book Antiqua" w:hAnsi="Book Antiqua"/>
          <w:sz w:val="20"/>
          <w:szCs w:val="20"/>
          <w:lang w:val="sr-Cyrl-RS"/>
        </w:rPr>
        <w:t>Међународни уговори“</w:t>
      </w:r>
      <w:r w:rsidRPr="00CC4D3B">
        <w:rPr>
          <w:rFonts w:ascii="Book Antiqua" w:hAnsi="Book Antiqua"/>
          <w:sz w:val="20"/>
          <w:szCs w:val="20"/>
          <w:lang w:val="en-US"/>
        </w:rPr>
        <w:t xml:space="preserve">, </w:t>
      </w:r>
      <w:proofErr w:type="spellStart"/>
      <w:r w:rsidRPr="00CC4D3B">
        <w:rPr>
          <w:rFonts w:ascii="Book Antiqua" w:hAnsi="Book Antiqua"/>
          <w:sz w:val="20"/>
          <w:szCs w:val="20"/>
          <w:lang w:val="en-US"/>
        </w:rPr>
        <w:t>бр</w:t>
      </w:r>
      <w:proofErr w:type="spellEnd"/>
      <w:r w:rsidRPr="00CC4D3B">
        <w:rPr>
          <w:rFonts w:ascii="Book Antiqua" w:hAnsi="Book Antiqua"/>
          <w:sz w:val="20"/>
          <w:szCs w:val="20"/>
          <w:lang w:val="en-US"/>
        </w:rPr>
        <w:t>. 42/09)</w:t>
      </w:r>
    </w:p>
  </w:footnote>
  <w:footnote w:id="43">
    <w:p w:rsidR="002B3666" w:rsidRPr="00CC4D3B" w:rsidRDefault="002B3666" w:rsidP="002B3666">
      <w:pPr>
        <w:pStyle w:val="FootnoteText"/>
        <w:rPr>
          <w:rFonts w:ascii="Book Antiqua" w:hAnsi="Book Antiqua"/>
          <w:lang w:val="sr-Cyrl-RS"/>
        </w:rPr>
      </w:pPr>
      <w:r w:rsidRPr="00CC4D3B">
        <w:rPr>
          <w:rStyle w:val="FootnoteReference"/>
          <w:rFonts w:ascii="Book Antiqua" w:hAnsi="Book Antiqua"/>
        </w:rPr>
        <w:footnoteRef/>
      </w:r>
      <w:r w:rsidRPr="00CC4D3B">
        <w:rPr>
          <w:rFonts w:ascii="Book Antiqua" w:hAnsi="Book Antiqua"/>
        </w:rPr>
        <w:t xml:space="preserve"> </w:t>
      </w:r>
      <w:r w:rsidRPr="00CC4D3B">
        <w:rPr>
          <w:rFonts w:ascii="Book Antiqua" w:hAnsi="Book Antiqua"/>
          <w:lang w:val="sr-Cyrl-RS"/>
        </w:rPr>
        <w:t>Члан 23. Конвенције</w:t>
      </w:r>
    </w:p>
  </w:footnote>
  <w:footnote w:id="44">
    <w:p w:rsidR="003B4037" w:rsidRPr="003B4037" w:rsidRDefault="003B4037">
      <w:pPr>
        <w:pStyle w:val="FootnoteText"/>
        <w:rPr>
          <w:lang w:val="sr-Cyrl-RS"/>
        </w:rPr>
      </w:pPr>
      <w:r>
        <w:rPr>
          <w:rStyle w:val="FootnoteReference"/>
        </w:rPr>
        <w:footnoteRef/>
      </w:r>
      <w:r>
        <w:t xml:space="preserve"> </w:t>
      </w:r>
      <w:r>
        <w:rPr>
          <w:rFonts w:ascii="Book Antiqua" w:hAnsi="Book Antiqua"/>
          <w:lang w:val="sr-Cyrl-RS"/>
        </w:rPr>
        <w:t>Општи коментар</w:t>
      </w:r>
      <w:r w:rsidRPr="008D537E">
        <w:rPr>
          <w:rFonts w:ascii="Book Antiqua" w:hAnsi="Book Antiqua"/>
          <w:lang w:val="sr-Cyrl-RS"/>
        </w:rPr>
        <w:t xml:space="preserve"> бр. 9. Комитета за права детета УН, који се односи на права детета са сметњама у развоју</w:t>
      </w:r>
    </w:p>
  </w:footnote>
  <w:footnote w:id="45">
    <w:p w:rsidR="00035E5D" w:rsidRPr="00CC4D3B" w:rsidRDefault="00035E5D">
      <w:pPr>
        <w:pStyle w:val="FootnoteText"/>
        <w:rPr>
          <w:rFonts w:ascii="Book Antiqua" w:hAnsi="Book Antiqua"/>
          <w:lang w:val="sr-Cyrl-RS"/>
        </w:rPr>
      </w:pPr>
      <w:r w:rsidRPr="00CC4D3B">
        <w:rPr>
          <w:rStyle w:val="FootnoteReference"/>
          <w:rFonts w:ascii="Book Antiqua" w:hAnsi="Book Antiqua"/>
        </w:rPr>
        <w:footnoteRef/>
      </w:r>
      <w:r w:rsidRPr="00CC4D3B">
        <w:rPr>
          <w:rFonts w:ascii="Book Antiqua" w:hAnsi="Book Antiqua"/>
        </w:rPr>
        <w:t xml:space="preserve"> </w:t>
      </w:r>
      <w:r w:rsidRPr="00CC4D3B">
        <w:rPr>
          <w:rFonts w:ascii="Book Antiqua" w:hAnsi="Book Antiqua"/>
          <w:lang w:val="sr-Cyrl-RS"/>
        </w:rPr>
        <w:t>Члан 7. Конвенције</w:t>
      </w:r>
    </w:p>
  </w:footnote>
  <w:footnote w:id="46">
    <w:p w:rsidR="00035E5D" w:rsidRPr="00E50FDB" w:rsidRDefault="00035E5D" w:rsidP="007D570B">
      <w:pPr>
        <w:pStyle w:val="FootnoteText"/>
        <w:rPr>
          <w:rFonts w:ascii="Book Antiqua" w:hAnsi="Book Antiqua"/>
          <w:lang w:val="sr-Cyrl-RS"/>
        </w:rPr>
      </w:pPr>
      <w:r w:rsidRPr="00E50FDB">
        <w:rPr>
          <w:rStyle w:val="FootnoteReference"/>
          <w:rFonts w:ascii="Book Antiqua" w:hAnsi="Book Antiqua"/>
        </w:rPr>
        <w:footnoteRef/>
      </w:r>
      <w:r w:rsidRPr="00E50FDB">
        <w:rPr>
          <w:rFonts w:ascii="Book Antiqua" w:hAnsi="Book Antiqua"/>
        </w:rPr>
        <w:t xml:space="preserve"> </w:t>
      </w:r>
      <w:r w:rsidRPr="00E50FDB">
        <w:rPr>
          <w:rFonts w:ascii="Book Antiqua" w:hAnsi="Book Antiqua"/>
          <w:lang w:val="sr-Cyrl-RS"/>
        </w:rPr>
        <w:t>Члан 5.</w:t>
      </w:r>
      <w:r w:rsidR="00BB7A49">
        <w:rPr>
          <w:rFonts w:ascii="Book Antiqua" w:hAnsi="Book Antiqua"/>
          <w:lang w:val="sr-Cyrl-RS"/>
        </w:rPr>
        <w:t xml:space="preserve"> Закона о социјалној заштити</w:t>
      </w:r>
    </w:p>
  </w:footnote>
  <w:footnote w:id="47">
    <w:p w:rsidR="00035E5D" w:rsidRPr="00B64C6D" w:rsidRDefault="00035E5D" w:rsidP="007D570B">
      <w:pPr>
        <w:pStyle w:val="FootnoteText"/>
        <w:rPr>
          <w:lang w:val="sr-Cyrl-RS"/>
        </w:rPr>
      </w:pPr>
      <w:r>
        <w:rPr>
          <w:rStyle w:val="FootnoteReference"/>
        </w:rPr>
        <w:footnoteRef/>
      </w:r>
      <w:r>
        <w:t xml:space="preserve"> </w:t>
      </w:r>
      <w:r w:rsidRPr="00E50FDB">
        <w:rPr>
          <w:rFonts w:ascii="Book Antiqua" w:hAnsi="Book Antiqua"/>
          <w:lang w:val="sr-Cyrl-RS"/>
        </w:rPr>
        <w:t>Члан 44.</w:t>
      </w:r>
      <w:r w:rsidR="00BB7A49" w:rsidRPr="00BB7A49">
        <w:rPr>
          <w:rFonts w:ascii="Book Antiqua" w:hAnsi="Book Antiqua"/>
          <w:lang w:val="sr-Cyrl-RS"/>
        </w:rPr>
        <w:t xml:space="preserve"> </w:t>
      </w:r>
      <w:r w:rsidR="00BB7A49">
        <w:rPr>
          <w:rFonts w:ascii="Book Antiqua" w:hAnsi="Book Antiqua"/>
          <w:lang w:val="sr-Cyrl-RS"/>
        </w:rPr>
        <w:t>Закона о социјалној заштити</w:t>
      </w:r>
    </w:p>
  </w:footnote>
  <w:footnote w:id="48">
    <w:p w:rsidR="00035E5D" w:rsidRPr="00BB7A49" w:rsidRDefault="00035E5D" w:rsidP="00475B9C">
      <w:pPr>
        <w:pStyle w:val="FootnoteText"/>
        <w:rPr>
          <w:lang w:val="sr-Cyrl-RS"/>
        </w:rPr>
      </w:pPr>
      <w:r w:rsidRPr="00E50FDB">
        <w:rPr>
          <w:rStyle w:val="FootnoteReference"/>
          <w:rFonts w:ascii="Book Antiqua" w:hAnsi="Book Antiqua"/>
        </w:rPr>
        <w:footnoteRef/>
      </w:r>
      <w:r w:rsidRPr="00E50FDB">
        <w:rPr>
          <w:rFonts w:ascii="Book Antiqua" w:hAnsi="Book Antiqua"/>
        </w:rPr>
        <w:t xml:space="preserve"> </w:t>
      </w:r>
      <w:r w:rsidRPr="00517059">
        <w:rPr>
          <w:rFonts w:ascii="Book Antiqua" w:hAnsi="Book Antiqua"/>
          <w:lang w:val="sr-Cyrl-RS"/>
        </w:rPr>
        <w:t xml:space="preserve">Члан 44. </w:t>
      </w:r>
      <w:r w:rsidR="00BB7A49">
        <w:rPr>
          <w:rFonts w:ascii="Book Antiqua" w:hAnsi="Book Antiqua"/>
          <w:lang w:val="sr-Cyrl-RS"/>
        </w:rPr>
        <w:t>Закона о социјалној заштити</w:t>
      </w:r>
    </w:p>
  </w:footnote>
  <w:footnote w:id="49">
    <w:p w:rsidR="00035E5D" w:rsidRPr="00CC4D3B" w:rsidRDefault="00035E5D">
      <w:pPr>
        <w:pStyle w:val="FootnoteText"/>
        <w:rPr>
          <w:rFonts w:ascii="Book Antiqua" w:hAnsi="Book Antiqua"/>
          <w:lang w:val="sr-Cyrl-RS"/>
        </w:rPr>
      </w:pPr>
      <w:r w:rsidRPr="00CC4D3B">
        <w:rPr>
          <w:rStyle w:val="FootnoteReference"/>
          <w:rFonts w:ascii="Book Antiqua" w:hAnsi="Book Antiqua"/>
        </w:rPr>
        <w:footnoteRef/>
      </w:r>
      <w:r w:rsidRPr="00CC4D3B">
        <w:rPr>
          <w:rFonts w:ascii="Book Antiqua" w:hAnsi="Book Antiqua"/>
        </w:rPr>
        <w:t xml:space="preserve"> </w:t>
      </w:r>
      <w:r w:rsidRPr="00CC4D3B">
        <w:rPr>
          <w:rFonts w:ascii="Book Antiqua" w:hAnsi="Book Antiqua"/>
          <w:lang w:val="sr-Cyrl-RS"/>
        </w:rPr>
        <w:t>Члан 64. Закона</w:t>
      </w:r>
    </w:p>
  </w:footnote>
  <w:footnote w:id="50">
    <w:p w:rsidR="00035E5D" w:rsidRPr="00CC4D3B" w:rsidRDefault="00035E5D">
      <w:pPr>
        <w:pStyle w:val="FootnoteText"/>
        <w:rPr>
          <w:rFonts w:ascii="Book Antiqua" w:hAnsi="Book Antiqua"/>
          <w:lang w:val="sr-Cyrl-RS"/>
        </w:rPr>
      </w:pPr>
      <w:r w:rsidRPr="00CC4D3B">
        <w:rPr>
          <w:rStyle w:val="FootnoteReference"/>
          <w:rFonts w:ascii="Book Antiqua" w:hAnsi="Book Antiqua"/>
        </w:rPr>
        <w:footnoteRef/>
      </w:r>
      <w:r w:rsidRPr="00CC4D3B">
        <w:rPr>
          <w:rFonts w:ascii="Book Antiqua" w:hAnsi="Book Antiqua"/>
        </w:rPr>
        <w:t xml:space="preserve"> </w:t>
      </w:r>
      <w:r w:rsidRPr="00CC4D3B">
        <w:rPr>
          <w:rFonts w:ascii="Book Antiqua" w:hAnsi="Book Antiqua"/>
          <w:lang w:val="sr-Cyrl-RS"/>
        </w:rPr>
        <w:t>Члан 68. Закона</w:t>
      </w:r>
    </w:p>
  </w:footnote>
  <w:footnote w:id="51">
    <w:p w:rsidR="00035E5D" w:rsidRPr="00CC4D3B" w:rsidRDefault="00035E5D" w:rsidP="00583DD1">
      <w:pPr>
        <w:pStyle w:val="FootnoteText"/>
        <w:rPr>
          <w:rFonts w:ascii="Book Antiqua" w:hAnsi="Book Antiqua"/>
          <w:lang w:val="sr-Cyrl-RS"/>
        </w:rPr>
      </w:pPr>
      <w:r w:rsidRPr="00CC4D3B">
        <w:rPr>
          <w:rStyle w:val="FootnoteReference"/>
          <w:rFonts w:ascii="Book Antiqua" w:hAnsi="Book Antiqua"/>
        </w:rPr>
        <w:footnoteRef/>
      </w:r>
      <w:r w:rsidRPr="00CC4D3B">
        <w:rPr>
          <w:rFonts w:ascii="Book Antiqua" w:hAnsi="Book Antiqua"/>
        </w:rPr>
        <w:t xml:space="preserve"> </w:t>
      </w:r>
      <w:r w:rsidRPr="00CC4D3B">
        <w:rPr>
          <w:rFonts w:ascii="Book Antiqua" w:hAnsi="Book Antiqua"/>
          <w:lang w:val="sr-Cyrl-RS"/>
        </w:rPr>
        <w:t>Члан 69. Закона</w:t>
      </w:r>
    </w:p>
  </w:footnote>
  <w:footnote w:id="52">
    <w:p w:rsidR="00035E5D" w:rsidRPr="00CC4D3B" w:rsidRDefault="00035E5D">
      <w:pPr>
        <w:pStyle w:val="FootnoteText"/>
        <w:rPr>
          <w:rFonts w:ascii="Book Antiqua" w:hAnsi="Book Antiqua"/>
          <w:lang w:val="sr-Cyrl-RS"/>
        </w:rPr>
      </w:pPr>
      <w:r w:rsidRPr="00CC4D3B">
        <w:rPr>
          <w:rStyle w:val="FootnoteReference"/>
          <w:rFonts w:ascii="Book Antiqua" w:hAnsi="Book Antiqua"/>
        </w:rPr>
        <w:footnoteRef/>
      </w:r>
      <w:r w:rsidRPr="00CC4D3B">
        <w:rPr>
          <w:rFonts w:ascii="Book Antiqua" w:hAnsi="Book Antiqua"/>
        </w:rPr>
        <w:t xml:space="preserve"> </w:t>
      </w:r>
      <w:r w:rsidRPr="00CC4D3B">
        <w:rPr>
          <w:rFonts w:ascii="Book Antiqua" w:hAnsi="Book Antiqua"/>
          <w:lang w:val="sr-Cyrl-RS"/>
        </w:rPr>
        <w:t>Члан 74. Закона</w:t>
      </w:r>
    </w:p>
  </w:footnote>
  <w:footnote w:id="53">
    <w:p w:rsidR="00035E5D" w:rsidRPr="00037944" w:rsidRDefault="00035E5D">
      <w:pPr>
        <w:pStyle w:val="FootnoteText"/>
        <w:rPr>
          <w:rFonts w:ascii="Book Antiqua" w:hAnsi="Book Antiqua"/>
          <w:lang w:val="sr-Cyrl-RS"/>
        </w:rPr>
      </w:pPr>
      <w:r w:rsidRPr="00037944">
        <w:rPr>
          <w:rStyle w:val="FootnoteReference"/>
          <w:rFonts w:ascii="Book Antiqua" w:hAnsi="Book Antiqua"/>
        </w:rPr>
        <w:footnoteRef/>
      </w:r>
      <w:r w:rsidRPr="00037944">
        <w:rPr>
          <w:rFonts w:ascii="Book Antiqua" w:hAnsi="Book Antiqua"/>
        </w:rPr>
        <w:t xml:space="preserve"> </w:t>
      </w:r>
      <w:r w:rsidRPr="00037944">
        <w:rPr>
          <w:rFonts w:ascii="Book Antiqua" w:hAnsi="Book Antiqua"/>
          <w:lang w:val="sr-Cyrl-RS"/>
        </w:rPr>
        <w:t>Члан 2. Правилника</w:t>
      </w:r>
    </w:p>
  </w:footnote>
  <w:footnote w:id="54">
    <w:p w:rsidR="00035E5D" w:rsidRPr="00037944" w:rsidRDefault="00035E5D">
      <w:pPr>
        <w:pStyle w:val="FootnoteText"/>
        <w:rPr>
          <w:rFonts w:ascii="Book Antiqua" w:hAnsi="Book Antiqua"/>
          <w:lang w:val="sr-Cyrl-RS"/>
        </w:rPr>
      </w:pPr>
      <w:r w:rsidRPr="00037944">
        <w:rPr>
          <w:rStyle w:val="FootnoteReference"/>
          <w:rFonts w:ascii="Book Antiqua" w:hAnsi="Book Antiqua"/>
        </w:rPr>
        <w:footnoteRef/>
      </w:r>
      <w:r w:rsidRPr="00037944">
        <w:rPr>
          <w:rFonts w:ascii="Book Antiqua" w:hAnsi="Book Antiqua"/>
        </w:rPr>
        <w:t xml:space="preserve"> </w:t>
      </w:r>
      <w:r w:rsidRPr="00037944">
        <w:rPr>
          <w:rFonts w:ascii="Book Antiqua" w:hAnsi="Book Antiqua"/>
          <w:lang w:val="sr-Cyrl-RS"/>
        </w:rPr>
        <w:t>Члан 4. Правилника</w:t>
      </w:r>
    </w:p>
  </w:footnote>
  <w:footnote w:id="55">
    <w:p w:rsidR="008B42F7" w:rsidRPr="00071323" w:rsidRDefault="008B42F7" w:rsidP="008B42F7">
      <w:pPr>
        <w:pStyle w:val="FootnoteText"/>
        <w:rPr>
          <w:rFonts w:ascii="Book Antiqua" w:hAnsi="Book Antiqua"/>
          <w:lang w:val="sr-Cyrl-RS"/>
        </w:rPr>
      </w:pPr>
      <w:r w:rsidRPr="00071323">
        <w:rPr>
          <w:rStyle w:val="FootnoteReference"/>
          <w:rFonts w:ascii="Book Antiqua" w:hAnsi="Book Antiqua"/>
        </w:rPr>
        <w:footnoteRef/>
      </w:r>
      <w:r w:rsidRPr="00071323">
        <w:rPr>
          <w:rFonts w:ascii="Book Antiqua" w:hAnsi="Book Antiqua"/>
        </w:rPr>
        <w:t xml:space="preserve"> </w:t>
      </w:r>
      <w:r w:rsidRPr="00071323">
        <w:rPr>
          <w:rFonts w:ascii="Book Antiqua" w:hAnsi="Book Antiqua"/>
          <w:lang w:val="sr-Cyrl-RS"/>
        </w:rPr>
        <w:t xml:space="preserve">Члан 83. Правилника о </w:t>
      </w:r>
      <w:r w:rsidRPr="00071323">
        <w:rPr>
          <w:rFonts w:ascii="Book Antiqua" w:hAnsi="Book Antiqua" w:cs="Arial"/>
          <w:lang w:val="sr-Cyrl-RS"/>
        </w:rPr>
        <w:t>ближим условима и стандардима за пружање услуга социјалне заштите</w:t>
      </w:r>
    </w:p>
  </w:footnote>
  <w:footnote w:id="56">
    <w:p w:rsidR="008B42F7" w:rsidRPr="008E46A4" w:rsidRDefault="008B42F7" w:rsidP="008B42F7">
      <w:pPr>
        <w:pStyle w:val="FootnoteText"/>
        <w:rPr>
          <w:lang w:val="sr-Cyrl-RS"/>
        </w:rPr>
      </w:pPr>
      <w:r w:rsidRPr="00071323">
        <w:rPr>
          <w:rStyle w:val="FootnoteReference"/>
          <w:rFonts w:ascii="Book Antiqua" w:hAnsi="Book Antiqua"/>
        </w:rPr>
        <w:footnoteRef/>
      </w:r>
      <w:r w:rsidRPr="00071323">
        <w:rPr>
          <w:rFonts w:ascii="Book Antiqua" w:hAnsi="Book Antiqua"/>
        </w:rPr>
        <w:t xml:space="preserve"> </w:t>
      </w:r>
      <w:r w:rsidRPr="00071323">
        <w:rPr>
          <w:rFonts w:ascii="Book Antiqua" w:hAnsi="Book Antiqua"/>
          <w:lang w:val="sr-Cyrl-RS"/>
        </w:rPr>
        <w:t xml:space="preserve">Оп. </w:t>
      </w:r>
      <w:proofErr w:type="spellStart"/>
      <w:r w:rsidRPr="00071323">
        <w:rPr>
          <w:rFonts w:ascii="Book Antiqua" w:hAnsi="Book Antiqua"/>
          <w:lang w:val="sr-Cyrl-RS"/>
        </w:rPr>
        <w:t>цит</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1EEC" w:rsidRDefault="00A01E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5E5D" w:rsidRDefault="00035E5D" w:rsidP="00FE2A21">
    <w:pPr>
      <w:pStyle w:val="Header"/>
      <w:tabs>
        <w:tab w:val="clear" w:pos="8640"/>
        <w:tab w:val="right" w:pos="9360"/>
      </w:tabs>
      <w:rPr>
        <w:rStyle w:val="PageNumber"/>
      </w:rPr>
    </w:pPr>
    <w:r>
      <w:rPr>
        <w:rStyle w:val="PageNumber"/>
      </w:rPr>
      <w:tab/>
    </w:r>
    <w:r>
      <w:rPr>
        <w:rStyle w:val="PageNumber"/>
      </w:rPr>
      <w:tab/>
      <w:t xml:space="preserve"> </w:t>
    </w:r>
    <w:r>
      <w:rPr>
        <w:rStyle w:val="PageNumber"/>
      </w:rPr>
      <w:fldChar w:fldCharType="begin"/>
    </w:r>
    <w:r>
      <w:rPr>
        <w:rStyle w:val="PageNumber"/>
      </w:rPr>
      <w:instrText xml:space="preserve"> PAGE </w:instrText>
    </w:r>
    <w:r>
      <w:rPr>
        <w:rStyle w:val="PageNumber"/>
      </w:rPr>
      <w:fldChar w:fldCharType="separate"/>
    </w:r>
    <w:r w:rsidR="00BF08AC">
      <w:rPr>
        <w:rStyle w:val="PageNumber"/>
        <w:noProof/>
      </w:rPr>
      <w:t>9</w:t>
    </w:r>
    <w:r>
      <w:rPr>
        <w:rStyle w:val="PageNumber"/>
      </w:rPr>
      <w:fldChar w:fldCharType="end"/>
    </w:r>
  </w:p>
  <w:p w:rsidR="00035E5D" w:rsidRPr="00AA62CD" w:rsidRDefault="00035E5D">
    <w:pPr>
      <w:pStyle w:val="Header"/>
      <w:rPr>
        <w:lang w:val="en-US"/>
      </w:rPr>
    </w:pPr>
    <w:r>
      <w:rPr>
        <w:lang w:val="en-US"/>
      </w:rPr>
      <w:t>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Look w:val="00A0" w:firstRow="1" w:lastRow="0" w:firstColumn="1" w:lastColumn="0" w:noHBand="0" w:noVBand="0"/>
    </w:tblPr>
    <w:tblGrid>
      <w:gridCol w:w="3861"/>
      <w:gridCol w:w="2259"/>
      <w:gridCol w:w="3240"/>
    </w:tblGrid>
    <w:tr w:rsidR="00035E5D" w:rsidRPr="0061141F" w:rsidTr="00A01EEC">
      <w:trPr>
        <w:trHeight w:val="1270"/>
      </w:trPr>
      <w:tc>
        <w:tcPr>
          <w:tcW w:w="3861" w:type="dxa"/>
        </w:tcPr>
        <w:p w:rsidR="00035E5D" w:rsidRPr="0061141F" w:rsidRDefault="00035E5D" w:rsidP="00DE33FD">
          <w:pPr>
            <w:tabs>
              <w:tab w:val="left" w:pos="552"/>
              <w:tab w:val="center" w:pos="1368"/>
            </w:tabs>
            <w:jc w:val="center"/>
            <w:rPr>
              <w:rFonts w:ascii="Book Antiqua" w:hAnsi="Book Antiqua"/>
              <w:spacing w:val="6"/>
              <w:sz w:val="28"/>
              <w:szCs w:val="28"/>
            </w:rPr>
          </w:pPr>
          <w:r>
            <w:rPr>
              <w:noProof/>
              <w:sz w:val="28"/>
              <w:szCs w:val="28"/>
              <w:lang w:val="en-US"/>
            </w:rPr>
            <w:drawing>
              <wp:inline distT="0" distB="0" distL="0" distR="0">
                <wp:extent cx="457200" cy="947420"/>
                <wp:effectExtent l="0" t="0" r="0" b="0"/>
                <wp:docPr id="1" name="Picture 1" descr="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947420"/>
                        </a:xfrm>
                        <a:prstGeom prst="rect">
                          <a:avLst/>
                        </a:prstGeom>
                        <a:noFill/>
                        <a:ln>
                          <a:noFill/>
                        </a:ln>
                      </pic:spPr>
                    </pic:pic>
                  </a:graphicData>
                </a:graphic>
              </wp:inline>
            </w:drawing>
          </w:r>
        </w:p>
      </w:tc>
      <w:tc>
        <w:tcPr>
          <w:tcW w:w="2259" w:type="dxa"/>
        </w:tcPr>
        <w:p w:rsidR="00035E5D" w:rsidRPr="0061141F" w:rsidRDefault="00035E5D" w:rsidP="00DE33FD">
          <w:pPr>
            <w:rPr>
              <w:rFonts w:ascii="Book Antiqua" w:hAnsi="Book Antiqua"/>
              <w:spacing w:val="6"/>
              <w:sz w:val="28"/>
              <w:szCs w:val="28"/>
            </w:rPr>
          </w:pPr>
        </w:p>
      </w:tc>
      <w:tc>
        <w:tcPr>
          <w:tcW w:w="3240" w:type="dxa"/>
          <w:vMerge w:val="restart"/>
        </w:tcPr>
        <w:p w:rsidR="00035E5D" w:rsidRPr="0061141F" w:rsidRDefault="00035E5D" w:rsidP="00DE33FD">
          <w:pPr>
            <w:jc w:val="center"/>
            <w:rPr>
              <w:rFonts w:ascii="Book Antiqua" w:hAnsi="Book Antiqua"/>
              <w:spacing w:val="6"/>
              <w:sz w:val="28"/>
              <w:szCs w:val="28"/>
              <w:lang w:val="sr-Latn-CS"/>
            </w:rPr>
          </w:pPr>
        </w:p>
        <w:p w:rsidR="00035E5D" w:rsidRPr="0061141F" w:rsidRDefault="00035E5D" w:rsidP="00DE33FD">
          <w:pPr>
            <w:jc w:val="center"/>
            <w:rPr>
              <w:rFonts w:ascii="Book Antiqua" w:hAnsi="Book Antiqua"/>
              <w:spacing w:val="6"/>
              <w:sz w:val="28"/>
              <w:szCs w:val="28"/>
              <w:lang w:val="sr-Latn-CS"/>
            </w:rPr>
          </w:pPr>
        </w:p>
        <w:p w:rsidR="00035E5D" w:rsidRPr="0061141F" w:rsidRDefault="00035E5D" w:rsidP="00DE33FD">
          <w:pPr>
            <w:tabs>
              <w:tab w:val="left" w:pos="348"/>
              <w:tab w:val="center" w:pos="1584"/>
            </w:tabs>
            <w:rPr>
              <w:rFonts w:ascii="Book Antiqua" w:hAnsi="Book Antiqua"/>
              <w:spacing w:val="6"/>
              <w:sz w:val="28"/>
              <w:szCs w:val="28"/>
            </w:rPr>
          </w:pPr>
          <w:r w:rsidRPr="0061141F">
            <w:rPr>
              <w:rFonts w:ascii="Book Antiqua" w:hAnsi="Book Antiqua"/>
              <w:spacing w:val="6"/>
              <w:sz w:val="28"/>
              <w:szCs w:val="28"/>
            </w:rPr>
            <w:tab/>
          </w:r>
          <w:r w:rsidRPr="0061141F">
            <w:rPr>
              <w:rFonts w:ascii="Book Antiqua" w:hAnsi="Book Antiqua"/>
              <w:spacing w:val="6"/>
              <w:sz w:val="28"/>
              <w:szCs w:val="28"/>
            </w:rPr>
            <w:tab/>
          </w:r>
          <w:r>
            <w:rPr>
              <w:rFonts w:ascii="Book Antiqua" w:hAnsi="Book Antiqua"/>
              <w:noProof/>
              <w:spacing w:val="6"/>
              <w:sz w:val="28"/>
              <w:szCs w:val="28"/>
              <w:lang w:val="en-US"/>
            </w:rPr>
            <w:drawing>
              <wp:inline distT="0" distB="0" distL="0" distR="0">
                <wp:extent cx="1421765" cy="1064260"/>
                <wp:effectExtent l="0" t="0" r="0" b="0"/>
                <wp:docPr id="2" name="Picture 2" descr="Ombudsman%20Logo%20Final[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mbudsman%20Logo%20Final[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1765" cy="1064260"/>
                        </a:xfrm>
                        <a:prstGeom prst="rect">
                          <a:avLst/>
                        </a:prstGeom>
                        <a:noFill/>
                        <a:ln>
                          <a:noFill/>
                        </a:ln>
                      </pic:spPr>
                    </pic:pic>
                  </a:graphicData>
                </a:graphic>
              </wp:inline>
            </w:drawing>
          </w:r>
        </w:p>
        <w:p w:rsidR="00035E5D" w:rsidRPr="0061141F" w:rsidRDefault="00035E5D" w:rsidP="00DE33FD">
          <w:pPr>
            <w:jc w:val="center"/>
            <w:rPr>
              <w:rFonts w:ascii="Book Antiqua" w:hAnsi="Book Antiqua"/>
              <w:spacing w:val="6"/>
              <w:sz w:val="28"/>
              <w:szCs w:val="28"/>
            </w:rPr>
          </w:pPr>
        </w:p>
        <w:p w:rsidR="00035E5D" w:rsidRPr="0061141F" w:rsidRDefault="00035E5D" w:rsidP="00DE33FD">
          <w:pPr>
            <w:jc w:val="center"/>
            <w:rPr>
              <w:rFonts w:ascii="Book Antiqua" w:hAnsi="Book Antiqua"/>
              <w:spacing w:val="6"/>
              <w:sz w:val="28"/>
              <w:szCs w:val="28"/>
            </w:rPr>
          </w:pPr>
        </w:p>
      </w:tc>
    </w:tr>
    <w:tr w:rsidR="00035E5D" w:rsidRPr="0061141F" w:rsidTr="00A01EEC">
      <w:trPr>
        <w:trHeight w:val="1788"/>
      </w:trPr>
      <w:tc>
        <w:tcPr>
          <w:tcW w:w="3861" w:type="dxa"/>
          <w:tcBorders>
            <w:bottom w:val="single" w:sz="4" w:space="0" w:color="auto"/>
          </w:tcBorders>
        </w:tcPr>
        <w:p w:rsidR="00035E5D" w:rsidRPr="00B33F62" w:rsidRDefault="00035E5D" w:rsidP="003136B4">
          <w:pPr>
            <w:spacing w:after="0"/>
            <w:jc w:val="center"/>
            <w:rPr>
              <w:rFonts w:ascii="Georgia" w:hAnsi="Georgia" w:cs="Arial Unicode MS"/>
              <w:b/>
              <w:bCs/>
              <w:lang w:val="sr-Latn-CS"/>
            </w:rPr>
          </w:pPr>
        </w:p>
        <w:p w:rsidR="00035E5D" w:rsidRPr="00B33F62" w:rsidRDefault="00035E5D" w:rsidP="00C01C08">
          <w:pPr>
            <w:jc w:val="center"/>
            <w:rPr>
              <w:rFonts w:ascii="Georgia" w:hAnsi="Georgia" w:cs="Arial Unicode MS"/>
              <w:b/>
              <w:bCs/>
              <w:lang w:val="ru-RU"/>
            </w:rPr>
          </w:pPr>
          <w:r w:rsidRPr="00B33F62">
            <w:rPr>
              <w:rFonts w:ascii="Georgia" w:hAnsi="Georgia" w:cs="Arial Unicode MS"/>
              <w:b/>
              <w:bCs/>
              <w:szCs w:val="22"/>
              <w:lang w:val="sr-Cyrl-BA"/>
            </w:rPr>
            <w:t>РЕПУБЛИКА СРБИЈА</w:t>
          </w:r>
        </w:p>
        <w:p w:rsidR="00035E5D" w:rsidRPr="00B33F62" w:rsidRDefault="00035E5D" w:rsidP="00C01C08">
          <w:pPr>
            <w:jc w:val="center"/>
            <w:rPr>
              <w:rFonts w:ascii="Georgia" w:hAnsi="Georgia" w:cs="Arial Unicode MS"/>
              <w:b/>
              <w:bCs/>
              <w:lang w:val="sr-Latn-CS"/>
            </w:rPr>
          </w:pPr>
          <w:r w:rsidRPr="00B33F62">
            <w:rPr>
              <w:rFonts w:ascii="Georgia" w:hAnsi="Georgia" w:cs="Arial Unicode MS"/>
              <w:b/>
              <w:bCs/>
              <w:szCs w:val="22"/>
              <w:lang w:val="sr-Cyrl-BA"/>
            </w:rPr>
            <w:t>ЗАШТИТНИК ГРАЂАНА</w:t>
          </w:r>
        </w:p>
        <w:p w:rsidR="00035E5D" w:rsidRPr="00C94460" w:rsidRDefault="00035E5D" w:rsidP="00C94460">
          <w:pPr>
            <w:spacing w:after="0"/>
            <w:jc w:val="center"/>
            <w:rPr>
              <w:rFonts w:ascii="Book Antiqua" w:hAnsi="Book Antiqua" w:cs="Arial Unicode MS"/>
              <w:bCs/>
            </w:rPr>
          </w:pPr>
          <w:r>
            <w:rPr>
              <w:rFonts w:ascii="Book Antiqua" w:hAnsi="Book Antiqua" w:cs="Arial Unicode MS"/>
              <w:bCs/>
              <w:szCs w:val="22"/>
            </w:rPr>
            <w:t>321-177/24</w:t>
          </w:r>
        </w:p>
        <w:p w:rsidR="00035E5D" w:rsidRPr="00C94460" w:rsidRDefault="00035E5D" w:rsidP="00C94460">
          <w:pPr>
            <w:spacing w:after="0"/>
            <w:jc w:val="center"/>
            <w:rPr>
              <w:rFonts w:ascii="Book Antiqua" w:hAnsi="Book Antiqua" w:cs="Arial Unicode MS"/>
              <w:bCs/>
              <w:lang w:val="sr-Cyrl-BA"/>
            </w:rPr>
          </w:pPr>
          <w:r w:rsidRPr="00C94460">
            <w:rPr>
              <w:rFonts w:ascii="Book Antiqua" w:hAnsi="Book Antiqua" w:cs="Arial Unicode MS"/>
              <w:bCs/>
              <w:szCs w:val="22"/>
              <w:lang w:val="sr-Cyrl-BA"/>
            </w:rPr>
            <w:t>Б е о г р а д</w:t>
          </w:r>
        </w:p>
        <w:p w:rsidR="00035E5D" w:rsidRPr="00C94460" w:rsidRDefault="00035E5D" w:rsidP="00C94460">
          <w:pPr>
            <w:spacing w:after="0"/>
            <w:jc w:val="center"/>
            <w:rPr>
              <w:rFonts w:ascii="Georgia" w:hAnsi="Georgia" w:cs="Arial Unicode MS"/>
              <w:bCs/>
            </w:rPr>
          </w:pPr>
          <w:r w:rsidRPr="00C94460">
            <w:rPr>
              <w:rFonts w:ascii="Book Antiqua" w:hAnsi="Book Antiqua" w:cs="Arial Unicode MS"/>
              <w:bCs/>
              <w:szCs w:val="22"/>
            </w:rPr>
            <w:t>СН</w:t>
          </w:r>
        </w:p>
      </w:tc>
      <w:tc>
        <w:tcPr>
          <w:tcW w:w="2259" w:type="dxa"/>
          <w:tcBorders>
            <w:bottom w:val="single" w:sz="4" w:space="0" w:color="auto"/>
          </w:tcBorders>
        </w:tcPr>
        <w:p w:rsidR="00035E5D" w:rsidRPr="0061141F" w:rsidRDefault="00035E5D" w:rsidP="00DE33FD">
          <w:pPr>
            <w:rPr>
              <w:rFonts w:ascii="Book Antiqua" w:hAnsi="Book Antiqua"/>
              <w:spacing w:val="6"/>
              <w:sz w:val="28"/>
              <w:szCs w:val="28"/>
            </w:rPr>
          </w:pPr>
        </w:p>
      </w:tc>
      <w:tc>
        <w:tcPr>
          <w:tcW w:w="3240" w:type="dxa"/>
          <w:vMerge/>
          <w:tcBorders>
            <w:bottom w:val="single" w:sz="4" w:space="0" w:color="auto"/>
          </w:tcBorders>
        </w:tcPr>
        <w:p w:rsidR="00035E5D" w:rsidRPr="0061141F" w:rsidRDefault="00035E5D" w:rsidP="00DE33FD">
          <w:pPr>
            <w:rPr>
              <w:rFonts w:ascii="Book Antiqua" w:hAnsi="Book Antiqua"/>
              <w:spacing w:val="6"/>
              <w:sz w:val="28"/>
              <w:szCs w:val="28"/>
            </w:rPr>
          </w:pPr>
        </w:p>
      </w:tc>
    </w:tr>
    <w:tr w:rsidR="00035E5D" w:rsidRPr="0061141F" w:rsidTr="004C0B2B">
      <w:tc>
        <w:tcPr>
          <w:tcW w:w="3861" w:type="dxa"/>
          <w:tcBorders>
            <w:top w:val="single" w:sz="4" w:space="0" w:color="auto"/>
          </w:tcBorders>
        </w:tcPr>
        <w:p w:rsidR="00035E5D" w:rsidRPr="00B33F62" w:rsidRDefault="00035E5D" w:rsidP="00185370">
          <w:pPr>
            <w:rPr>
              <w:rFonts w:ascii="Georgia" w:hAnsi="Georgia" w:cs="Arial Unicode MS"/>
              <w:b/>
              <w:bCs/>
            </w:rPr>
          </w:pPr>
          <w:proofErr w:type="spellStart"/>
          <w:r w:rsidRPr="00B33F62">
            <w:rPr>
              <w:rFonts w:ascii="Georgia" w:hAnsi="Georgia"/>
              <w:szCs w:val="22"/>
            </w:rPr>
            <w:t>дел.бр</w:t>
          </w:r>
          <w:proofErr w:type="spellEnd"/>
          <w:r w:rsidRPr="00B33F62">
            <w:rPr>
              <w:rFonts w:ascii="Georgia" w:hAnsi="Georgia"/>
              <w:szCs w:val="22"/>
            </w:rPr>
            <w:t xml:space="preserve">.                 </w:t>
          </w:r>
          <w:r>
            <w:rPr>
              <w:rFonts w:ascii="Georgia" w:hAnsi="Georgia"/>
              <w:szCs w:val="22"/>
            </w:rPr>
            <w:t xml:space="preserve">  </w:t>
          </w:r>
          <w:r w:rsidRPr="00B33F62">
            <w:rPr>
              <w:rFonts w:ascii="Georgia" w:hAnsi="Georgia"/>
              <w:szCs w:val="22"/>
            </w:rPr>
            <w:t>датум</w:t>
          </w:r>
        </w:p>
      </w:tc>
      <w:tc>
        <w:tcPr>
          <w:tcW w:w="2259" w:type="dxa"/>
          <w:tcBorders>
            <w:top w:val="single" w:sz="4" w:space="0" w:color="auto"/>
          </w:tcBorders>
        </w:tcPr>
        <w:p w:rsidR="00035E5D" w:rsidRPr="0061141F" w:rsidRDefault="00035E5D" w:rsidP="00DE33FD">
          <w:pPr>
            <w:rPr>
              <w:rFonts w:ascii="Book Antiqua" w:hAnsi="Book Antiqua"/>
              <w:spacing w:val="6"/>
              <w:sz w:val="28"/>
              <w:szCs w:val="28"/>
            </w:rPr>
          </w:pPr>
        </w:p>
      </w:tc>
      <w:tc>
        <w:tcPr>
          <w:tcW w:w="3240" w:type="dxa"/>
          <w:tcBorders>
            <w:top w:val="single" w:sz="4" w:space="0" w:color="auto"/>
          </w:tcBorders>
        </w:tcPr>
        <w:p w:rsidR="00035E5D" w:rsidRPr="0061141F" w:rsidRDefault="00035E5D" w:rsidP="00DE33FD">
          <w:pPr>
            <w:rPr>
              <w:rFonts w:ascii="Book Antiqua" w:hAnsi="Book Antiqua"/>
              <w:spacing w:val="6"/>
              <w:sz w:val="28"/>
              <w:szCs w:val="28"/>
            </w:rPr>
          </w:pPr>
        </w:p>
      </w:tc>
    </w:tr>
  </w:tbl>
  <w:p w:rsidR="00035E5D" w:rsidRPr="0061141F" w:rsidRDefault="00035E5D" w:rsidP="00312ADF">
    <w:pPr>
      <w:pStyle w:val="Header"/>
      <w:rPr>
        <w:sz w:val="28"/>
        <w:szCs w:val="2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81D2B"/>
    <w:multiLevelType w:val="hybridMultilevel"/>
    <w:tmpl w:val="6DCE113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5623052"/>
    <w:multiLevelType w:val="hybridMultilevel"/>
    <w:tmpl w:val="D572F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A22026"/>
    <w:multiLevelType w:val="hybridMultilevel"/>
    <w:tmpl w:val="0642595C"/>
    <w:lvl w:ilvl="0" w:tplc="A47A5AF0">
      <w:start w:val="311"/>
      <w:numFmt w:val="bullet"/>
      <w:lvlText w:val="-"/>
      <w:lvlJc w:val="left"/>
      <w:pPr>
        <w:ind w:left="360" w:hanging="360"/>
      </w:pPr>
      <w:rPr>
        <w:rFonts w:ascii="Book Antiqua" w:eastAsia="Times New Roman" w:hAnsi="Book Antiqua"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D26C7E"/>
    <w:multiLevelType w:val="hybridMultilevel"/>
    <w:tmpl w:val="CB5E7636"/>
    <w:lvl w:ilvl="0" w:tplc="AAC278FA">
      <w:start w:val="1"/>
      <w:numFmt w:val="decimal"/>
      <w:lvlText w:val="%1."/>
      <w:lvlJc w:val="left"/>
      <w:pPr>
        <w:ind w:left="720" w:hanging="360"/>
      </w:pPr>
      <w:rPr>
        <w:rFonts w:cs="Book Antiqua"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9F21C36"/>
    <w:multiLevelType w:val="hybridMultilevel"/>
    <w:tmpl w:val="6DBA00FA"/>
    <w:lvl w:ilvl="0" w:tplc="A47A5AF0">
      <w:start w:val="311"/>
      <w:numFmt w:val="bullet"/>
      <w:lvlText w:val="-"/>
      <w:lvlJc w:val="left"/>
      <w:pPr>
        <w:ind w:left="720" w:hanging="360"/>
      </w:pPr>
      <w:rPr>
        <w:rFonts w:ascii="Book Antiqua" w:eastAsia="Times New Roman" w:hAnsi="Book Antiqu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0E3F79"/>
    <w:multiLevelType w:val="hybridMultilevel"/>
    <w:tmpl w:val="A8BE09B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3F10A68"/>
    <w:multiLevelType w:val="hybridMultilevel"/>
    <w:tmpl w:val="8CF045AA"/>
    <w:lvl w:ilvl="0" w:tplc="3D2AD29E">
      <w:start w:val="422"/>
      <w:numFmt w:val="bullet"/>
      <w:lvlText w:val="-"/>
      <w:lvlJc w:val="left"/>
      <w:pPr>
        <w:ind w:left="720" w:hanging="360"/>
      </w:pPr>
      <w:rPr>
        <w:rFonts w:ascii="Book Antiqua" w:eastAsia="Times New Roman" w:hAnsi="Book Antiqu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9531388"/>
    <w:multiLevelType w:val="hybridMultilevel"/>
    <w:tmpl w:val="24D2FE26"/>
    <w:lvl w:ilvl="0" w:tplc="B84CBCEC">
      <w:numFmt w:val="bullet"/>
      <w:lvlText w:val="-"/>
      <w:lvlJc w:val="left"/>
      <w:pPr>
        <w:ind w:left="10000" w:hanging="360"/>
      </w:pPr>
      <w:rPr>
        <w:rFonts w:ascii="Book Antiqua" w:eastAsia="Times New Roman" w:hAnsi="Book Antiqua" w:hint="default"/>
      </w:rPr>
    </w:lvl>
    <w:lvl w:ilvl="1" w:tplc="04090003" w:tentative="1">
      <w:start w:val="1"/>
      <w:numFmt w:val="bullet"/>
      <w:lvlText w:val="o"/>
      <w:lvlJc w:val="left"/>
      <w:pPr>
        <w:ind w:left="10720" w:hanging="360"/>
      </w:pPr>
      <w:rPr>
        <w:rFonts w:ascii="Courier New" w:hAnsi="Courier New" w:hint="default"/>
      </w:rPr>
    </w:lvl>
    <w:lvl w:ilvl="2" w:tplc="04090005" w:tentative="1">
      <w:start w:val="1"/>
      <w:numFmt w:val="bullet"/>
      <w:lvlText w:val=""/>
      <w:lvlJc w:val="left"/>
      <w:pPr>
        <w:ind w:left="11440" w:hanging="360"/>
      </w:pPr>
      <w:rPr>
        <w:rFonts w:ascii="Wingdings" w:hAnsi="Wingdings" w:hint="default"/>
      </w:rPr>
    </w:lvl>
    <w:lvl w:ilvl="3" w:tplc="04090001" w:tentative="1">
      <w:start w:val="1"/>
      <w:numFmt w:val="bullet"/>
      <w:lvlText w:val=""/>
      <w:lvlJc w:val="left"/>
      <w:pPr>
        <w:ind w:left="12160" w:hanging="360"/>
      </w:pPr>
      <w:rPr>
        <w:rFonts w:ascii="Symbol" w:hAnsi="Symbol" w:hint="default"/>
      </w:rPr>
    </w:lvl>
    <w:lvl w:ilvl="4" w:tplc="04090003" w:tentative="1">
      <w:start w:val="1"/>
      <w:numFmt w:val="bullet"/>
      <w:lvlText w:val="o"/>
      <w:lvlJc w:val="left"/>
      <w:pPr>
        <w:ind w:left="12880" w:hanging="360"/>
      </w:pPr>
      <w:rPr>
        <w:rFonts w:ascii="Courier New" w:hAnsi="Courier New" w:hint="default"/>
      </w:rPr>
    </w:lvl>
    <w:lvl w:ilvl="5" w:tplc="04090005" w:tentative="1">
      <w:start w:val="1"/>
      <w:numFmt w:val="bullet"/>
      <w:lvlText w:val=""/>
      <w:lvlJc w:val="left"/>
      <w:pPr>
        <w:ind w:left="13600" w:hanging="360"/>
      </w:pPr>
      <w:rPr>
        <w:rFonts w:ascii="Wingdings" w:hAnsi="Wingdings" w:hint="default"/>
      </w:rPr>
    </w:lvl>
    <w:lvl w:ilvl="6" w:tplc="04090001" w:tentative="1">
      <w:start w:val="1"/>
      <w:numFmt w:val="bullet"/>
      <w:lvlText w:val=""/>
      <w:lvlJc w:val="left"/>
      <w:pPr>
        <w:ind w:left="14320" w:hanging="360"/>
      </w:pPr>
      <w:rPr>
        <w:rFonts w:ascii="Symbol" w:hAnsi="Symbol" w:hint="default"/>
      </w:rPr>
    </w:lvl>
    <w:lvl w:ilvl="7" w:tplc="04090003" w:tentative="1">
      <w:start w:val="1"/>
      <w:numFmt w:val="bullet"/>
      <w:lvlText w:val="o"/>
      <w:lvlJc w:val="left"/>
      <w:pPr>
        <w:ind w:left="15040" w:hanging="360"/>
      </w:pPr>
      <w:rPr>
        <w:rFonts w:ascii="Courier New" w:hAnsi="Courier New" w:hint="default"/>
      </w:rPr>
    </w:lvl>
    <w:lvl w:ilvl="8" w:tplc="04090005" w:tentative="1">
      <w:start w:val="1"/>
      <w:numFmt w:val="bullet"/>
      <w:lvlText w:val=""/>
      <w:lvlJc w:val="left"/>
      <w:pPr>
        <w:ind w:left="15760" w:hanging="360"/>
      </w:pPr>
      <w:rPr>
        <w:rFonts w:ascii="Wingdings" w:hAnsi="Wingdings" w:hint="default"/>
      </w:rPr>
    </w:lvl>
  </w:abstractNum>
  <w:abstractNum w:abstractNumId="8" w15:restartNumberingAfterBreak="0">
    <w:nsid w:val="2BEE020B"/>
    <w:multiLevelType w:val="hybridMultilevel"/>
    <w:tmpl w:val="BE6E219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32396FDE"/>
    <w:multiLevelType w:val="hybridMultilevel"/>
    <w:tmpl w:val="EFAC4816"/>
    <w:lvl w:ilvl="0" w:tplc="A47A5AF0">
      <w:start w:val="311"/>
      <w:numFmt w:val="bullet"/>
      <w:lvlText w:val="-"/>
      <w:lvlJc w:val="left"/>
      <w:pPr>
        <w:ind w:left="360" w:hanging="360"/>
      </w:pPr>
      <w:rPr>
        <w:rFonts w:ascii="Book Antiqua" w:eastAsia="Times New Roman" w:hAnsi="Book Antiqua"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34C2C04"/>
    <w:multiLevelType w:val="hybridMultilevel"/>
    <w:tmpl w:val="90A6C5C4"/>
    <w:lvl w:ilvl="0" w:tplc="A47A5AF0">
      <w:start w:val="311"/>
      <w:numFmt w:val="bullet"/>
      <w:lvlText w:val="-"/>
      <w:lvlJc w:val="left"/>
      <w:pPr>
        <w:ind w:left="1080" w:hanging="360"/>
      </w:pPr>
      <w:rPr>
        <w:rFonts w:ascii="Book Antiqua" w:eastAsia="Times New Roman"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3630AE5"/>
    <w:multiLevelType w:val="hybridMultilevel"/>
    <w:tmpl w:val="455E7F9A"/>
    <w:lvl w:ilvl="0" w:tplc="A47A5AF0">
      <w:start w:val="311"/>
      <w:numFmt w:val="bullet"/>
      <w:lvlText w:val="-"/>
      <w:lvlJc w:val="left"/>
      <w:pPr>
        <w:ind w:left="360" w:hanging="360"/>
      </w:pPr>
      <w:rPr>
        <w:rFonts w:ascii="Book Antiqua" w:eastAsia="Times New Roman" w:hAnsi="Book Antiqua"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6D416F3"/>
    <w:multiLevelType w:val="multilevel"/>
    <w:tmpl w:val="3E5A8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E24869"/>
    <w:multiLevelType w:val="hybridMultilevel"/>
    <w:tmpl w:val="6554CCC2"/>
    <w:lvl w:ilvl="0" w:tplc="241A0001">
      <w:start w:val="1"/>
      <w:numFmt w:val="bullet"/>
      <w:lvlText w:val=""/>
      <w:lvlJc w:val="left"/>
      <w:pPr>
        <w:ind w:left="1080" w:hanging="360"/>
      </w:pPr>
      <w:rPr>
        <w:rFonts w:ascii="Symbol" w:hAnsi="Symbol" w:hint="default"/>
      </w:rPr>
    </w:lvl>
    <w:lvl w:ilvl="1" w:tplc="241A0003" w:tentative="1">
      <w:start w:val="1"/>
      <w:numFmt w:val="bullet"/>
      <w:lvlText w:val="o"/>
      <w:lvlJc w:val="left"/>
      <w:pPr>
        <w:ind w:left="1800" w:hanging="360"/>
      </w:pPr>
      <w:rPr>
        <w:rFonts w:ascii="Courier New" w:hAnsi="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4" w15:restartNumberingAfterBreak="0">
    <w:nsid w:val="3B074DA5"/>
    <w:multiLevelType w:val="hybridMultilevel"/>
    <w:tmpl w:val="351604E8"/>
    <w:lvl w:ilvl="0" w:tplc="0B3A28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E92216B"/>
    <w:multiLevelType w:val="hybridMultilevel"/>
    <w:tmpl w:val="7CD69D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FA43628"/>
    <w:multiLevelType w:val="hybridMultilevel"/>
    <w:tmpl w:val="86644682"/>
    <w:lvl w:ilvl="0" w:tplc="8DDCAD40">
      <w:start w:val="1"/>
      <w:numFmt w:val="decimal"/>
      <w:lvlText w:val="%1."/>
      <w:lvlJc w:val="left"/>
      <w:pPr>
        <w:ind w:left="720" w:hanging="360"/>
      </w:pPr>
      <w:rPr>
        <w:rFonts w:ascii="Book Antiqua" w:eastAsia="Times New Roman" w:hAnsi="Book Antiqua" w:cs="Times New Roman"/>
      </w:rPr>
    </w:lvl>
    <w:lvl w:ilvl="1" w:tplc="241A0003">
      <w:start w:val="1"/>
      <w:numFmt w:val="bullet"/>
      <w:lvlText w:val="o"/>
      <w:lvlJc w:val="left"/>
      <w:pPr>
        <w:ind w:left="1440" w:hanging="360"/>
      </w:pPr>
      <w:rPr>
        <w:rFonts w:ascii="Courier New" w:hAnsi="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hint="default"/>
      </w:rPr>
    </w:lvl>
    <w:lvl w:ilvl="8" w:tplc="241A0005">
      <w:start w:val="1"/>
      <w:numFmt w:val="bullet"/>
      <w:lvlText w:val=""/>
      <w:lvlJc w:val="left"/>
      <w:pPr>
        <w:ind w:left="6480" w:hanging="360"/>
      </w:pPr>
      <w:rPr>
        <w:rFonts w:ascii="Wingdings" w:hAnsi="Wingdings" w:hint="default"/>
      </w:rPr>
    </w:lvl>
  </w:abstractNum>
  <w:abstractNum w:abstractNumId="17" w15:restartNumberingAfterBreak="0">
    <w:nsid w:val="46A97857"/>
    <w:multiLevelType w:val="hybridMultilevel"/>
    <w:tmpl w:val="0D6C6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021BFF"/>
    <w:multiLevelType w:val="hybridMultilevel"/>
    <w:tmpl w:val="17961974"/>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 w15:restartNumberingAfterBreak="0">
    <w:nsid w:val="507A1502"/>
    <w:multiLevelType w:val="hybridMultilevel"/>
    <w:tmpl w:val="3DDC82CA"/>
    <w:lvl w:ilvl="0" w:tplc="A47A5AF0">
      <w:start w:val="311"/>
      <w:numFmt w:val="bullet"/>
      <w:lvlText w:val="-"/>
      <w:lvlJc w:val="left"/>
      <w:pPr>
        <w:ind w:left="1080" w:hanging="360"/>
      </w:pPr>
      <w:rPr>
        <w:rFonts w:ascii="Book Antiqua" w:eastAsia="Times New Roman" w:hAnsi="Book Antiqua"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3524A9E"/>
    <w:multiLevelType w:val="hybridMultilevel"/>
    <w:tmpl w:val="358CA0AA"/>
    <w:lvl w:ilvl="0" w:tplc="A47A5AF0">
      <w:start w:val="311"/>
      <w:numFmt w:val="bullet"/>
      <w:lvlText w:val="-"/>
      <w:lvlJc w:val="left"/>
      <w:pPr>
        <w:ind w:left="360" w:hanging="360"/>
      </w:pPr>
      <w:rPr>
        <w:rFonts w:ascii="Book Antiqua" w:eastAsia="Times New Roman" w:hAnsi="Book Antiqua"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9BD0144"/>
    <w:multiLevelType w:val="hybridMultilevel"/>
    <w:tmpl w:val="E6C6F98C"/>
    <w:lvl w:ilvl="0" w:tplc="017A0EBE">
      <w:start w:val="27"/>
      <w:numFmt w:val="bullet"/>
      <w:lvlText w:val="-"/>
      <w:lvlJc w:val="left"/>
      <w:pPr>
        <w:tabs>
          <w:tab w:val="num" w:pos="720"/>
        </w:tabs>
        <w:ind w:left="720" w:hanging="360"/>
      </w:pPr>
      <w:rPr>
        <w:rFonts w:ascii="Book Antiqua" w:eastAsia="Times New Roman" w:hAnsi="Book Antiqu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D179DD"/>
    <w:multiLevelType w:val="hybridMultilevel"/>
    <w:tmpl w:val="9CA60160"/>
    <w:lvl w:ilvl="0" w:tplc="A47A5AF0">
      <w:start w:val="311"/>
      <w:numFmt w:val="bullet"/>
      <w:lvlText w:val="-"/>
      <w:lvlJc w:val="left"/>
      <w:pPr>
        <w:ind w:left="780" w:hanging="360"/>
      </w:pPr>
      <w:rPr>
        <w:rFonts w:ascii="Book Antiqua" w:eastAsia="Times New Roman" w:hAnsi="Book Antiqua"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5BC85B5A"/>
    <w:multiLevelType w:val="hybridMultilevel"/>
    <w:tmpl w:val="BF244314"/>
    <w:lvl w:ilvl="0" w:tplc="A47A5AF0">
      <w:start w:val="311"/>
      <w:numFmt w:val="bullet"/>
      <w:lvlText w:val="-"/>
      <w:lvlJc w:val="left"/>
      <w:pPr>
        <w:ind w:left="360" w:hanging="360"/>
      </w:pPr>
      <w:rPr>
        <w:rFonts w:ascii="Book Antiqua" w:eastAsia="Times New Roman" w:hAnsi="Book Antiqu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111AD1"/>
    <w:multiLevelType w:val="hybridMultilevel"/>
    <w:tmpl w:val="18DCF2BE"/>
    <w:lvl w:ilvl="0" w:tplc="0B3A28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F4D4D5C"/>
    <w:multiLevelType w:val="hybridMultilevel"/>
    <w:tmpl w:val="00F4E19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6" w15:restartNumberingAfterBreak="0">
    <w:nsid w:val="6374358C"/>
    <w:multiLevelType w:val="multilevel"/>
    <w:tmpl w:val="F836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EF25F4"/>
    <w:multiLevelType w:val="hybridMultilevel"/>
    <w:tmpl w:val="5A62E866"/>
    <w:lvl w:ilvl="0" w:tplc="04090001">
      <w:start w:val="1"/>
      <w:numFmt w:val="bullet"/>
      <w:lvlText w:val=""/>
      <w:lvlJc w:val="left"/>
      <w:pPr>
        <w:ind w:left="2700" w:hanging="360"/>
      </w:pPr>
      <w:rPr>
        <w:rFonts w:ascii="Symbol" w:hAnsi="Symbol" w:hint="default"/>
      </w:rPr>
    </w:lvl>
    <w:lvl w:ilvl="1" w:tplc="04090003">
      <w:start w:val="1"/>
      <w:numFmt w:val="bullet"/>
      <w:lvlText w:val="o"/>
      <w:lvlJc w:val="left"/>
      <w:pPr>
        <w:ind w:left="3420" w:hanging="360"/>
      </w:pPr>
      <w:rPr>
        <w:rFonts w:ascii="Courier New" w:hAnsi="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8" w15:restartNumberingAfterBreak="0">
    <w:nsid w:val="66F109B6"/>
    <w:multiLevelType w:val="hybridMultilevel"/>
    <w:tmpl w:val="00A06D64"/>
    <w:lvl w:ilvl="0" w:tplc="40405A70">
      <w:start w:val="2"/>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D0F197D"/>
    <w:multiLevelType w:val="hybridMultilevel"/>
    <w:tmpl w:val="00B2F840"/>
    <w:lvl w:ilvl="0" w:tplc="A47A5AF0">
      <w:start w:val="311"/>
      <w:numFmt w:val="bullet"/>
      <w:lvlText w:val="-"/>
      <w:lvlJc w:val="left"/>
      <w:pPr>
        <w:ind w:left="-416" w:hanging="360"/>
      </w:pPr>
      <w:rPr>
        <w:rFonts w:ascii="Book Antiqua" w:eastAsia="Times New Roman" w:hAnsi="Book Antiqua" w:hint="default"/>
      </w:rPr>
    </w:lvl>
    <w:lvl w:ilvl="1" w:tplc="04090003" w:tentative="1">
      <w:start w:val="1"/>
      <w:numFmt w:val="bullet"/>
      <w:lvlText w:val="o"/>
      <w:lvlJc w:val="left"/>
      <w:pPr>
        <w:ind w:left="304" w:hanging="360"/>
      </w:pPr>
      <w:rPr>
        <w:rFonts w:ascii="Courier New" w:hAnsi="Courier New" w:hint="default"/>
      </w:rPr>
    </w:lvl>
    <w:lvl w:ilvl="2" w:tplc="04090005" w:tentative="1">
      <w:start w:val="1"/>
      <w:numFmt w:val="bullet"/>
      <w:lvlText w:val=""/>
      <w:lvlJc w:val="left"/>
      <w:pPr>
        <w:ind w:left="1024" w:hanging="360"/>
      </w:pPr>
      <w:rPr>
        <w:rFonts w:ascii="Wingdings" w:hAnsi="Wingdings" w:hint="default"/>
      </w:rPr>
    </w:lvl>
    <w:lvl w:ilvl="3" w:tplc="04090001" w:tentative="1">
      <w:start w:val="1"/>
      <w:numFmt w:val="bullet"/>
      <w:lvlText w:val=""/>
      <w:lvlJc w:val="left"/>
      <w:pPr>
        <w:ind w:left="1744" w:hanging="360"/>
      </w:pPr>
      <w:rPr>
        <w:rFonts w:ascii="Symbol" w:hAnsi="Symbol" w:hint="default"/>
      </w:rPr>
    </w:lvl>
    <w:lvl w:ilvl="4" w:tplc="04090003" w:tentative="1">
      <w:start w:val="1"/>
      <w:numFmt w:val="bullet"/>
      <w:lvlText w:val="o"/>
      <w:lvlJc w:val="left"/>
      <w:pPr>
        <w:ind w:left="2464" w:hanging="360"/>
      </w:pPr>
      <w:rPr>
        <w:rFonts w:ascii="Courier New" w:hAnsi="Courier New" w:hint="default"/>
      </w:rPr>
    </w:lvl>
    <w:lvl w:ilvl="5" w:tplc="04090005" w:tentative="1">
      <w:start w:val="1"/>
      <w:numFmt w:val="bullet"/>
      <w:lvlText w:val=""/>
      <w:lvlJc w:val="left"/>
      <w:pPr>
        <w:ind w:left="3184" w:hanging="360"/>
      </w:pPr>
      <w:rPr>
        <w:rFonts w:ascii="Wingdings" w:hAnsi="Wingdings" w:hint="default"/>
      </w:rPr>
    </w:lvl>
    <w:lvl w:ilvl="6" w:tplc="04090001" w:tentative="1">
      <w:start w:val="1"/>
      <w:numFmt w:val="bullet"/>
      <w:lvlText w:val=""/>
      <w:lvlJc w:val="left"/>
      <w:pPr>
        <w:ind w:left="3904" w:hanging="360"/>
      </w:pPr>
      <w:rPr>
        <w:rFonts w:ascii="Symbol" w:hAnsi="Symbol" w:hint="default"/>
      </w:rPr>
    </w:lvl>
    <w:lvl w:ilvl="7" w:tplc="04090003" w:tentative="1">
      <w:start w:val="1"/>
      <w:numFmt w:val="bullet"/>
      <w:lvlText w:val="o"/>
      <w:lvlJc w:val="left"/>
      <w:pPr>
        <w:ind w:left="4624" w:hanging="360"/>
      </w:pPr>
      <w:rPr>
        <w:rFonts w:ascii="Courier New" w:hAnsi="Courier New" w:hint="default"/>
      </w:rPr>
    </w:lvl>
    <w:lvl w:ilvl="8" w:tplc="04090005" w:tentative="1">
      <w:start w:val="1"/>
      <w:numFmt w:val="bullet"/>
      <w:lvlText w:val=""/>
      <w:lvlJc w:val="left"/>
      <w:pPr>
        <w:ind w:left="5344" w:hanging="360"/>
      </w:pPr>
      <w:rPr>
        <w:rFonts w:ascii="Wingdings" w:hAnsi="Wingdings" w:hint="default"/>
      </w:rPr>
    </w:lvl>
  </w:abstractNum>
  <w:abstractNum w:abstractNumId="30" w15:restartNumberingAfterBreak="0">
    <w:nsid w:val="6ED65E79"/>
    <w:multiLevelType w:val="hybridMultilevel"/>
    <w:tmpl w:val="09CC4D08"/>
    <w:lvl w:ilvl="0" w:tplc="83E6838A">
      <w:start w:val="19"/>
      <w:numFmt w:val="decimal"/>
      <w:lvlText w:val="%1."/>
      <w:lvlJc w:val="left"/>
      <w:pPr>
        <w:ind w:left="439"/>
      </w:pPr>
      <w:rPr>
        <w:rFonts w:ascii="Calibri" w:eastAsia="Times New Roman" w:hAnsi="Calibri" w:cs="Calibri"/>
        <w:b/>
        <w:bCs/>
        <w:i w:val="0"/>
        <w:strike w:val="0"/>
        <w:dstrike w:val="0"/>
        <w:color w:val="000000"/>
        <w:sz w:val="24"/>
        <w:szCs w:val="24"/>
        <w:u w:val="none" w:color="000000"/>
        <w:vertAlign w:val="baseline"/>
      </w:rPr>
    </w:lvl>
    <w:lvl w:ilvl="1" w:tplc="A7C4AF84">
      <w:start w:val="1"/>
      <w:numFmt w:val="lowerLetter"/>
      <w:lvlText w:val="%2"/>
      <w:lvlJc w:val="left"/>
      <w:pPr>
        <w:ind w:left="1080"/>
      </w:pPr>
      <w:rPr>
        <w:rFonts w:ascii="Calibri" w:eastAsia="Times New Roman" w:hAnsi="Calibri" w:cs="Calibri"/>
        <w:b/>
        <w:bCs/>
        <w:i w:val="0"/>
        <w:strike w:val="0"/>
        <w:dstrike w:val="0"/>
        <w:color w:val="000000"/>
        <w:sz w:val="24"/>
        <w:szCs w:val="24"/>
        <w:u w:val="none" w:color="000000"/>
        <w:vertAlign w:val="baseline"/>
      </w:rPr>
    </w:lvl>
    <w:lvl w:ilvl="2" w:tplc="FF588C84">
      <w:start w:val="1"/>
      <w:numFmt w:val="lowerRoman"/>
      <w:lvlText w:val="%3"/>
      <w:lvlJc w:val="left"/>
      <w:pPr>
        <w:ind w:left="1800"/>
      </w:pPr>
      <w:rPr>
        <w:rFonts w:ascii="Calibri" w:eastAsia="Times New Roman" w:hAnsi="Calibri" w:cs="Calibri"/>
        <w:b/>
        <w:bCs/>
        <w:i w:val="0"/>
        <w:strike w:val="0"/>
        <w:dstrike w:val="0"/>
        <w:color w:val="000000"/>
        <w:sz w:val="24"/>
        <w:szCs w:val="24"/>
        <w:u w:val="none" w:color="000000"/>
        <w:vertAlign w:val="baseline"/>
      </w:rPr>
    </w:lvl>
    <w:lvl w:ilvl="3" w:tplc="29120E04">
      <w:start w:val="1"/>
      <w:numFmt w:val="decimal"/>
      <w:lvlText w:val="%4"/>
      <w:lvlJc w:val="left"/>
      <w:pPr>
        <w:ind w:left="2520"/>
      </w:pPr>
      <w:rPr>
        <w:rFonts w:ascii="Calibri" w:eastAsia="Times New Roman" w:hAnsi="Calibri" w:cs="Calibri"/>
        <w:b/>
        <w:bCs/>
        <w:i w:val="0"/>
        <w:strike w:val="0"/>
        <w:dstrike w:val="0"/>
        <w:color w:val="000000"/>
        <w:sz w:val="24"/>
        <w:szCs w:val="24"/>
        <w:u w:val="none" w:color="000000"/>
        <w:vertAlign w:val="baseline"/>
      </w:rPr>
    </w:lvl>
    <w:lvl w:ilvl="4" w:tplc="07EE7FC0">
      <w:start w:val="1"/>
      <w:numFmt w:val="lowerLetter"/>
      <w:lvlText w:val="%5"/>
      <w:lvlJc w:val="left"/>
      <w:pPr>
        <w:ind w:left="3240"/>
      </w:pPr>
      <w:rPr>
        <w:rFonts w:ascii="Calibri" w:eastAsia="Times New Roman" w:hAnsi="Calibri" w:cs="Calibri"/>
        <w:b/>
        <w:bCs/>
        <w:i w:val="0"/>
        <w:strike w:val="0"/>
        <w:dstrike w:val="0"/>
        <w:color w:val="000000"/>
        <w:sz w:val="24"/>
        <w:szCs w:val="24"/>
        <w:u w:val="none" w:color="000000"/>
        <w:vertAlign w:val="baseline"/>
      </w:rPr>
    </w:lvl>
    <w:lvl w:ilvl="5" w:tplc="4774B7D2">
      <w:start w:val="1"/>
      <w:numFmt w:val="lowerRoman"/>
      <w:lvlText w:val="%6"/>
      <w:lvlJc w:val="left"/>
      <w:pPr>
        <w:ind w:left="3960"/>
      </w:pPr>
      <w:rPr>
        <w:rFonts w:ascii="Calibri" w:eastAsia="Times New Roman" w:hAnsi="Calibri" w:cs="Calibri"/>
        <w:b/>
        <w:bCs/>
        <w:i w:val="0"/>
        <w:strike w:val="0"/>
        <w:dstrike w:val="0"/>
        <w:color w:val="000000"/>
        <w:sz w:val="24"/>
        <w:szCs w:val="24"/>
        <w:u w:val="none" w:color="000000"/>
        <w:vertAlign w:val="baseline"/>
      </w:rPr>
    </w:lvl>
    <w:lvl w:ilvl="6" w:tplc="8668C822">
      <w:start w:val="1"/>
      <w:numFmt w:val="decimal"/>
      <w:lvlText w:val="%7"/>
      <w:lvlJc w:val="left"/>
      <w:pPr>
        <w:ind w:left="4680"/>
      </w:pPr>
      <w:rPr>
        <w:rFonts w:ascii="Calibri" w:eastAsia="Times New Roman" w:hAnsi="Calibri" w:cs="Calibri"/>
        <w:b/>
        <w:bCs/>
        <w:i w:val="0"/>
        <w:strike w:val="0"/>
        <w:dstrike w:val="0"/>
        <w:color w:val="000000"/>
        <w:sz w:val="24"/>
        <w:szCs w:val="24"/>
        <w:u w:val="none" w:color="000000"/>
        <w:vertAlign w:val="baseline"/>
      </w:rPr>
    </w:lvl>
    <w:lvl w:ilvl="7" w:tplc="62082944">
      <w:start w:val="1"/>
      <w:numFmt w:val="lowerLetter"/>
      <w:lvlText w:val="%8"/>
      <w:lvlJc w:val="left"/>
      <w:pPr>
        <w:ind w:left="5400"/>
      </w:pPr>
      <w:rPr>
        <w:rFonts w:ascii="Calibri" w:eastAsia="Times New Roman" w:hAnsi="Calibri" w:cs="Calibri"/>
        <w:b/>
        <w:bCs/>
        <w:i w:val="0"/>
        <w:strike w:val="0"/>
        <w:dstrike w:val="0"/>
        <w:color w:val="000000"/>
        <w:sz w:val="24"/>
        <w:szCs w:val="24"/>
        <w:u w:val="none" w:color="000000"/>
        <w:vertAlign w:val="baseline"/>
      </w:rPr>
    </w:lvl>
    <w:lvl w:ilvl="8" w:tplc="88EC2EC4">
      <w:start w:val="1"/>
      <w:numFmt w:val="lowerRoman"/>
      <w:lvlText w:val="%9"/>
      <w:lvlJc w:val="left"/>
      <w:pPr>
        <w:ind w:left="6120"/>
      </w:pPr>
      <w:rPr>
        <w:rFonts w:ascii="Calibri" w:eastAsia="Times New Roman" w:hAnsi="Calibri" w:cs="Calibri"/>
        <w:b/>
        <w:bCs/>
        <w:i w:val="0"/>
        <w:strike w:val="0"/>
        <w:dstrike w:val="0"/>
        <w:color w:val="000000"/>
        <w:sz w:val="24"/>
        <w:szCs w:val="24"/>
        <w:u w:val="none" w:color="000000"/>
        <w:vertAlign w:val="baseline"/>
      </w:rPr>
    </w:lvl>
  </w:abstractNum>
  <w:abstractNum w:abstractNumId="31" w15:restartNumberingAfterBreak="0">
    <w:nsid w:val="7A7B150E"/>
    <w:multiLevelType w:val="hybridMultilevel"/>
    <w:tmpl w:val="FFCE25EE"/>
    <w:lvl w:ilvl="0" w:tplc="73749404">
      <w:start w:val="1"/>
      <w:numFmt w:val="decimal"/>
      <w:lvlText w:val="%1."/>
      <w:lvlJc w:val="left"/>
      <w:pPr>
        <w:ind w:left="1091"/>
      </w:pPr>
      <w:rPr>
        <w:rFonts w:ascii="Times New Roman" w:eastAsia="Times New Roman" w:hAnsi="Times New Roman" w:cs="Times New Roman"/>
        <w:b w:val="0"/>
        <w:i w:val="0"/>
        <w:strike w:val="0"/>
        <w:dstrike w:val="0"/>
        <w:color w:val="000000"/>
        <w:sz w:val="26"/>
        <w:szCs w:val="26"/>
        <w:u w:val="none" w:color="000000"/>
        <w:vertAlign w:val="baseline"/>
      </w:rPr>
    </w:lvl>
    <w:lvl w:ilvl="1" w:tplc="E4B6B500">
      <w:start w:val="1"/>
      <w:numFmt w:val="lowerLetter"/>
      <w:lvlText w:val="%2"/>
      <w:lvlJc w:val="left"/>
      <w:pPr>
        <w:ind w:left="1818"/>
      </w:pPr>
      <w:rPr>
        <w:rFonts w:ascii="Times New Roman" w:eastAsia="Times New Roman" w:hAnsi="Times New Roman" w:cs="Times New Roman"/>
        <w:b w:val="0"/>
        <w:i w:val="0"/>
        <w:strike w:val="0"/>
        <w:dstrike w:val="0"/>
        <w:color w:val="000000"/>
        <w:sz w:val="26"/>
        <w:szCs w:val="26"/>
        <w:u w:val="none" w:color="000000"/>
        <w:vertAlign w:val="baseline"/>
      </w:rPr>
    </w:lvl>
    <w:lvl w:ilvl="2" w:tplc="66D21378">
      <w:start w:val="1"/>
      <w:numFmt w:val="lowerRoman"/>
      <w:lvlText w:val="%3"/>
      <w:lvlJc w:val="left"/>
      <w:pPr>
        <w:ind w:left="2538"/>
      </w:pPr>
      <w:rPr>
        <w:rFonts w:ascii="Times New Roman" w:eastAsia="Times New Roman" w:hAnsi="Times New Roman" w:cs="Times New Roman"/>
        <w:b w:val="0"/>
        <w:i w:val="0"/>
        <w:strike w:val="0"/>
        <w:dstrike w:val="0"/>
        <w:color w:val="000000"/>
        <w:sz w:val="26"/>
        <w:szCs w:val="26"/>
        <w:u w:val="none" w:color="000000"/>
        <w:vertAlign w:val="baseline"/>
      </w:rPr>
    </w:lvl>
    <w:lvl w:ilvl="3" w:tplc="38FCA38C">
      <w:start w:val="1"/>
      <w:numFmt w:val="decimal"/>
      <w:lvlText w:val="%4"/>
      <w:lvlJc w:val="left"/>
      <w:pPr>
        <w:ind w:left="3258"/>
      </w:pPr>
      <w:rPr>
        <w:rFonts w:ascii="Times New Roman" w:eastAsia="Times New Roman" w:hAnsi="Times New Roman" w:cs="Times New Roman"/>
        <w:b w:val="0"/>
        <w:i w:val="0"/>
        <w:strike w:val="0"/>
        <w:dstrike w:val="0"/>
        <w:color w:val="000000"/>
        <w:sz w:val="26"/>
        <w:szCs w:val="26"/>
        <w:u w:val="none" w:color="000000"/>
        <w:vertAlign w:val="baseline"/>
      </w:rPr>
    </w:lvl>
    <w:lvl w:ilvl="4" w:tplc="D9A2B75A">
      <w:start w:val="1"/>
      <w:numFmt w:val="lowerLetter"/>
      <w:lvlText w:val="%5"/>
      <w:lvlJc w:val="left"/>
      <w:pPr>
        <w:ind w:left="3978"/>
      </w:pPr>
      <w:rPr>
        <w:rFonts w:ascii="Times New Roman" w:eastAsia="Times New Roman" w:hAnsi="Times New Roman" w:cs="Times New Roman"/>
        <w:b w:val="0"/>
        <w:i w:val="0"/>
        <w:strike w:val="0"/>
        <w:dstrike w:val="0"/>
        <w:color w:val="000000"/>
        <w:sz w:val="26"/>
        <w:szCs w:val="26"/>
        <w:u w:val="none" w:color="000000"/>
        <w:vertAlign w:val="baseline"/>
      </w:rPr>
    </w:lvl>
    <w:lvl w:ilvl="5" w:tplc="822E8670">
      <w:start w:val="1"/>
      <w:numFmt w:val="lowerRoman"/>
      <w:lvlText w:val="%6"/>
      <w:lvlJc w:val="left"/>
      <w:pPr>
        <w:ind w:left="4698"/>
      </w:pPr>
      <w:rPr>
        <w:rFonts w:ascii="Times New Roman" w:eastAsia="Times New Roman" w:hAnsi="Times New Roman" w:cs="Times New Roman"/>
        <w:b w:val="0"/>
        <w:i w:val="0"/>
        <w:strike w:val="0"/>
        <w:dstrike w:val="0"/>
        <w:color w:val="000000"/>
        <w:sz w:val="26"/>
        <w:szCs w:val="26"/>
        <w:u w:val="none" w:color="000000"/>
        <w:vertAlign w:val="baseline"/>
      </w:rPr>
    </w:lvl>
    <w:lvl w:ilvl="6" w:tplc="217AA8BA">
      <w:start w:val="1"/>
      <w:numFmt w:val="decimal"/>
      <w:lvlText w:val="%7"/>
      <w:lvlJc w:val="left"/>
      <w:pPr>
        <w:ind w:left="5418"/>
      </w:pPr>
      <w:rPr>
        <w:rFonts w:ascii="Times New Roman" w:eastAsia="Times New Roman" w:hAnsi="Times New Roman" w:cs="Times New Roman"/>
        <w:b w:val="0"/>
        <w:i w:val="0"/>
        <w:strike w:val="0"/>
        <w:dstrike w:val="0"/>
        <w:color w:val="000000"/>
        <w:sz w:val="26"/>
        <w:szCs w:val="26"/>
        <w:u w:val="none" w:color="000000"/>
        <w:vertAlign w:val="baseline"/>
      </w:rPr>
    </w:lvl>
    <w:lvl w:ilvl="7" w:tplc="875A0F66">
      <w:start w:val="1"/>
      <w:numFmt w:val="lowerLetter"/>
      <w:lvlText w:val="%8"/>
      <w:lvlJc w:val="left"/>
      <w:pPr>
        <w:ind w:left="6138"/>
      </w:pPr>
      <w:rPr>
        <w:rFonts w:ascii="Times New Roman" w:eastAsia="Times New Roman" w:hAnsi="Times New Roman" w:cs="Times New Roman"/>
        <w:b w:val="0"/>
        <w:i w:val="0"/>
        <w:strike w:val="0"/>
        <w:dstrike w:val="0"/>
        <w:color w:val="000000"/>
        <w:sz w:val="26"/>
        <w:szCs w:val="26"/>
        <w:u w:val="none" w:color="000000"/>
        <w:vertAlign w:val="baseline"/>
      </w:rPr>
    </w:lvl>
    <w:lvl w:ilvl="8" w:tplc="04744A02">
      <w:start w:val="1"/>
      <w:numFmt w:val="lowerRoman"/>
      <w:lvlText w:val="%9"/>
      <w:lvlJc w:val="left"/>
      <w:pPr>
        <w:ind w:left="6858"/>
      </w:pPr>
      <w:rPr>
        <w:rFonts w:ascii="Times New Roman" w:eastAsia="Times New Roman" w:hAnsi="Times New Roman" w:cs="Times New Roman"/>
        <w:b w:val="0"/>
        <w:i w:val="0"/>
        <w:strike w:val="0"/>
        <w:dstrike w:val="0"/>
        <w:color w:val="000000"/>
        <w:sz w:val="26"/>
        <w:szCs w:val="26"/>
        <w:u w:val="none" w:color="000000"/>
        <w:vertAlign w:val="baseline"/>
      </w:rPr>
    </w:lvl>
  </w:abstractNum>
  <w:num w:numId="1">
    <w:abstractNumId w:val="21"/>
  </w:num>
  <w:num w:numId="2">
    <w:abstractNumId w:val="17"/>
  </w:num>
  <w:num w:numId="3">
    <w:abstractNumId w:val="20"/>
  </w:num>
  <w:num w:numId="4">
    <w:abstractNumId w:val="23"/>
  </w:num>
  <w:num w:numId="5">
    <w:abstractNumId w:val="19"/>
  </w:num>
  <w:num w:numId="6">
    <w:abstractNumId w:val="11"/>
  </w:num>
  <w:num w:numId="7">
    <w:abstractNumId w:val="30"/>
  </w:num>
  <w:num w:numId="8">
    <w:abstractNumId w:val="14"/>
  </w:num>
  <w:num w:numId="9">
    <w:abstractNumId w:val="24"/>
  </w:num>
  <w:num w:numId="10">
    <w:abstractNumId w:val="4"/>
  </w:num>
  <w:num w:numId="11">
    <w:abstractNumId w:val="29"/>
  </w:num>
  <w:num w:numId="12">
    <w:abstractNumId w:val="22"/>
  </w:num>
  <w:num w:numId="13">
    <w:abstractNumId w:val="2"/>
  </w:num>
  <w:num w:numId="14">
    <w:abstractNumId w:val="31"/>
  </w:num>
  <w:num w:numId="15">
    <w:abstractNumId w:val="9"/>
  </w:num>
  <w:num w:numId="16">
    <w:abstractNumId w:val="27"/>
  </w:num>
  <w:num w:numId="17">
    <w:abstractNumId w:val="28"/>
  </w:num>
  <w:num w:numId="18">
    <w:abstractNumId w:val="8"/>
  </w:num>
  <w:num w:numId="19">
    <w:abstractNumId w:val="18"/>
  </w:num>
  <w:num w:numId="20">
    <w:abstractNumId w:val="25"/>
  </w:num>
  <w:num w:numId="21">
    <w:abstractNumId w:val="0"/>
  </w:num>
  <w:num w:numId="22">
    <w:abstractNumId w:val="5"/>
  </w:num>
  <w:num w:numId="23">
    <w:abstractNumId w:val="10"/>
  </w:num>
  <w:num w:numId="24">
    <w:abstractNumId w:val="7"/>
  </w:num>
  <w:num w:numId="25">
    <w:abstractNumId w:val="13"/>
  </w:num>
  <w:num w:numId="26">
    <w:abstractNumId w:val="16"/>
  </w:num>
  <w:num w:numId="27">
    <w:abstractNumId w:val="3"/>
  </w:num>
  <w:num w:numId="28">
    <w:abstractNumId w:val="26"/>
  </w:num>
  <w:num w:numId="29">
    <w:abstractNumId w:val="12"/>
  </w:num>
  <w:num w:numId="30">
    <w:abstractNumId w:val="6"/>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61B"/>
    <w:rsid w:val="00000317"/>
    <w:rsid w:val="000009F1"/>
    <w:rsid w:val="00000D35"/>
    <w:rsid w:val="000030BF"/>
    <w:rsid w:val="0000322F"/>
    <w:rsid w:val="00004002"/>
    <w:rsid w:val="000051BD"/>
    <w:rsid w:val="000052D6"/>
    <w:rsid w:val="000058BC"/>
    <w:rsid w:val="000060C8"/>
    <w:rsid w:val="00006131"/>
    <w:rsid w:val="0000614B"/>
    <w:rsid w:val="000063C9"/>
    <w:rsid w:val="000073C6"/>
    <w:rsid w:val="0000783B"/>
    <w:rsid w:val="000078E8"/>
    <w:rsid w:val="00007CB7"/>
    <w:rsid w:val="00010314"/>
    <w:rsid w:val="000109A2"/>
    <w:rsid w:val="00010C51"/>
    <w:rsid w:val="000116DE"/>
    <w:rsid w:val="00011855"/>
    <w:rsid w:val="00011D83"/>
    <w:rsid w:val="00012670"/>
    <w:rsid w:val="00013037"/>
    <w:rsid w:val="00013E4C"/>
    <w:rsid w:val="00014C32"/>
    <w:rsid w:val="000158A3"/>
    <w:rsid w:val="00015990"/>
    <w:rsid w:val="00016A21"/>
    <w:rsid w:val="000170C6"/>
    <w:rsid w:val="00017B9C"/>
    <w:rsid w:val="00020808"/>
    <w:rsid w:val="0002169D"/>
    <w:rsid w:val="000219F1"/>
    <w:rsid w:val="00021BBC"/>
    <w:rsid w:val="00021F21"/>
    <w:rsid w:val="00022109"/>
    <w:rsid w:val="00023983"/>
    <w:rsid w:val="00023BFB"/>
    <w:rsid w:val="000262B0"/>
    <w:rsid w:val="000265E5"/>
    <w:rsid w:val="00026655"/>
    <w:rsid w:val="00027365"/>
    <w:rsid w:val="00027651"/>
    <w:rsid w:val="00027ADD"/>
    <w:rsid w:val="00030906"/>
    <w:rsid w:val="0003192A"/>
    <w:rsid w:val="0003209B"/>
    <w:rsid w:val="00032B0B"/>
    <w:rsid w:val="00033155"/>
    <w:rsid w:val="00034CEB"/>
    <w:rsid w:val="00034F86"/>
    <w:rsid w:val="00035E5D"/>
    <w:rsid w:val="00035FB4"/>
    <w:rsid w:val="0003664C"/>
    <w:rsid w:val="00036942"/>
    <w:rsid w:val="000375CA"/>
    <w:rsid w:val="000378BE"/>
    <w:rsid w:val="00037944"/>
    <w:rsid w:val="0004032A"/>
    <w:rsid w:val="000408F3"/>
    <w:rsid w:val="00042A32"/>
    <w:rsid w:val="00042B6A"/>
    <w:rsid w:val="00042F99"/>
    <w:rsid w:val="0004310A"/>
    <w:rsid w:val="0004363F"/>
    <w:rsid w:val="00044E29"/>
    <w:rsid w:val="000450BE"/>
    <w:rsid w:val="0004516A"/>
    <w:rsid w:val="0004667D"/>
    <w:rsid w:val="00047367"/>
    <w:rsid w:val="0004789C"/>
    <w:rsid w:val="0005038D"/>
    <w:rsid w:val="000509DE"/>
    <w:rsid w:val="00050BAE"/>
    <w:rsid w:val="000518CA"/>
    <w:rsid w:val="00051C8E"/>
    <w:rsid w:val="00052C8D"/>
    <w:rsid w:val="00054364"/>
    <w:rsid w:val="000544D7"/>
    <w:rsid w:val="00055D18"/>
    <w:rsid w:val="0005679E"/>
    <w:rsid w:val="0005701D"/>
    <w:rsid w:val="000577D3"/>
    <w:rsid w:val="000613D8"/>
    <w:rsid w:val="00061778"/>
    <w:rsid w:val="0006226B"/>
    <w:rsid w:val="00062702"/>
    <w:rsid w:val="00063605"/>
    <w:rsid w:val="00063E3B"/>
    <w:rsid w:val="0006404F"/>
    <w:rsid w:val="00064397"/>
    <w:rsid w:val="00064BDF"/>
    <w:rsid w:val="0006543B"/>
    <w:rsid w:val="000655A2"/>
    <w:rsid w:val="00066067"/>
    <w:rsid w:val="00066BE5"/>
    <w:rsid w:val="00066EEC"/>
    <w:rsid w:val="00067304"/>
    <w:rsid w:val="000678F0"/>
    <w:rsid w:val="00070532"/>
    <w:rsid w:val="0007064F"/>
    <w:rsid w:val="000707F4"/>
    <w:rsid w:val="00070DE3"/>
    <w:rsid w:val="0007124E"/>
    <w:rsid w:val="00071323"/>
    <w:rsid w:val="000713CE"/>
    <w:rsid w:val="000715B5"/>
    <w:rsid w:val="00072559"/>
    <w:rsid w:val="00072F4C"/>
    <w:rsid w:val="000742A1"/>
    <w:rsid w:val="0007431D"/>
    <w:rsid w:val="0007519B"/>
    <w:rsid w:val="000753EC"/>
    <w:rsid w:val="00075A31"/>
    <w:rsid w:val="00075C0B"/>
    <w:rsid w:val="00075C90"/>
    <w:rsid w:val="000763E8"/>
    <w:rsid w:val="00076BC2"/>
    <w:rsid w:val="000777B7"/>
    <w:rsid w:val="00077EFE"/>
    <w:rsid w:val="000802B8"/>
    <w:rsid w:val="00080959"/>
    <w:rsid w:val="00081073"/>
    <w:rsid w:val="0008172F"/>
    <w:rsid w:val="00081BCF"/>
    <w:rsid w:val="00082238"/>
    <w:rsid w:val="000825C7"/>
    <w:rsid w:val="00082AA5"/>
    <w:rsid w:val="00082AAE"/>
    <w:rsid w:val="000836DC"/>
    <w:rsid w:val="00084035"/>
    <w:rsid w:val="0008583E"/>
    <w:rsid w:val="00085FE3"/>
    <w:rsid w:val="00086462"/>
    <w:rsid w:val="000874A7"/>
    <w:rsid w:val="00090570"/>
    <w:rsid w:val="00090AEE"/>
    <w:rsid w:val="00090F4C"/>
    <w:rsid w:val="00091D6A"/>
    <w:rsid w:val="00091E7F"/>
    <w:rsid w:val="000929A1"/>
    <w:rsid w:val="000933D9"/>
    <w:rsid w:val="00094091"/>
    <w:rsid w:val="000940E4"/>
    <w:rsid w:val="00094667"/>
    <w:rsid w:val="00095556"/>
    <w:rsid w:val="00095BA5"/>
    <w:rsid w:val="00095C24"/>
    <w:rsid w:val="00096512"/>
    <w:rsid w:val="0009752E"/>
    <w:rsid w:val="00097F7B"/>
    <w:rsid w:val="000A01EA"/>
    <w:rsid w:val="000A14FB"/>
    <w:rsid w:val="000A1519"/>
    <w:rsid w:val="000A1CAD"/>
    <w:rsid w:val="000A2072"/>
    <w:rsid w:val="000A230A"/>
    <w:rsid w:val="000A3845"/>
    <w:rsid w:val="000A3985"/>
    <w:rsid w:val="000A3FFE"/>
    <w:rsid w:val="000A423E"/>
    <w:rsid w:val="000A4C68"/>
    <w:rsid w:val="000A4F35"/>
    <w:rsid w:val="000A51C8"/>
    <w:rsid w:val="000A6124"/>
    <w:rsid w:val="000A65EE"/>
    <w:rsid w:val="000A6640"/>
    <w:rsid w:val="000A6801"/>
    <w:rsid w:val="000A6D0A"/>
    <w:rsid w:val="000A6D41"/>
    <w:rsid w:val="000A71CD"/>
    <w:rsid w:val="000B08E1"/>
    <w:rsid w:val="000B0C2A"/>
    <w:rsid w:val="000B0D1C"/>
    <w:rsid w:val="000B0F00"/>
    <w:rsid w:val="000B103F"/>
    <w:rsid w:val="000B1993"/>
    <w:rsid w:val="000B1AF6"/>
    <w:rsid w:val="000B2206"/>
    <w:rsid w:val="000B225E"/>
    <w:rsid w:val="000B2514"/>
    <w:rsid w:val="000B3B91"/>
    <w:rsid w:val="000B4251"/>
    <w:rsid w:val="000B4F9F"/>
    <w:rsid w:val="000B52BB"/>
    <w:rsid w:val="000B5F3C"/>
    <w:rsid w:val="000B6AC7"/>
    <w:rsid w:val="000B6C68"/>
    <w:rsid w:val="000B72BD"/>
    <w:rsid w:val="000B762E"/>
    <w:rsid w:val="000C038A"/>
    <w:rsid w:val="000C03FB"/>
    <w:rsid w:val="000C0764"/>
    <w:rsid w:val="000C0CBE"/>
    <w:rsid w:val="000C260B"/>
    <w:rsid w:val="000C2997"/>
    <w:rsid w:val="000C311A"/>
    <w:rsid w:val="000C3906"/>
    <w:rsid w:val="000C3B46"/>
    <w:rsid w:val="000C3BC2"/>
    <w:rsid w:val="000C4502"/>
    <w:rsid w:val="000C4928"/>
    <w:rsid w:val="000C53AE"/>
    <w:rsid w:val="000C59F3"/>
    <w:rsid w:val="000C5A0A"/>
    <w:rsid w:val="000C611D"/>
    <w:rsid w:val="000D1C5E"/>
    <w:rsid w:val="000D24EF"/>
    <w:rsid w:val="000D28EE"/>
    <w:rsid w:val="000D2D26"/>
    <w:rsid w:val="000D306B"/>
    <w:rsid w:val="000D32FF"/>
    <w:rsid w:val="000D36AF"/>
    <w:rsid w:val="000D3D99"/>
    <w:rsid w:val="000D3E87"/>
    <w:rsid w:val="000D5DB9"/>
    <w:rsid w:val="000D6655"/>
    <w:rsid w:val="000D6735"/>
    <w:rsid w:val="000D682A"/>
    <w:rsid w:val="000D73FC"/>
    <w:rsid w:val="000D7592"/>
    <w:rsid w:val="000D79D5"/>
    <w:rsid w:val="000E021E"/>
    <w:rsid w:val="000E030A"/>
    <w:rsid w:val="000E04DA"/>
    <w:rsid w:val="000E0A4E"/>
    <w:rsid w:val="000E15B7"/>
    <w:rsid w:val="000E2C14"/>
    <w:rsid w:val="000E3A56"/>
    <w:rsid w:val="000E46EF"/>
    <w:rsid w:val="000E5608"/>
    <w:rsid w:val="000E5DFC"/>
    <w:rsid w:val="000E6E50"/>
    <w:rsid w:val="000E720C"/>
    <w:rsid w:val="000E73C3"/>
    <w:rsid w:val="000F05A9"/>
    <w:rsid w:val="000F0BD4"/>
    <w:rsid w:val="000F1306"/>
    <w:rsid w:val="000F1DBE"/>
    <w:rsid w:val="000F3336"/>
    <w:rsid w:val="000F35B7"/>
    <w:rsid w:val="000F39E0"/>
    <w:rsid w:val="000F3B82"/>
    <w:rsid w:val="000F3CB5"/>
    <w:rsid w:val="000F40A7"/>
    <w:rsid w:val="000F48B6"/>
    <w:rsid w:val="000F52E9"/>
    <w:rsid w:val="000F65BF"/>
    <w:rsid w:val="000F6E8E"/>
    <w:rsid w:val="000F706E"/>
    <w:rsid w:val="000F7861"/>
    <w:rsid w:val="000F78FE"/>
    <w:rsid w:val="00100019"/>
    <w:rsid w:val="00100339"/>
    <w:rsid w:val="00100E12"/>
    <w:rsid w:val="0010112A"/>
    <w:rsid w:val="00101C18"/>
    <w:rsid w:val="00104249"/>
    <w:rsid w:val="001047A4"/>
    <w:rsid w:val="00104FE2"/>
    <w:rsid w:val="00105470"/>
    <w:rsid w:val="0010547D"/>
    <w:rsid w:val="00106847"/>
    <w:rsid w:val="00106D51"/>
    <w:rsid w:val="00106FE9"/>
    <w:rsid w:val="00107AB0"/>
    <w:rsid w:val="00107F7A"/>
    <w:rsid w:val="00110142"/>
    <w:rsid w:val="001106E5"/>
    <w:rsid w:val="00111167"/>
    <w:rsid w:val="00111793"/>
    <w:rsid w:val="0011224D"/>
    <w:rsid w:val="001128E8"/>
    <w:rsid w:val="00112E64"/>
    <w:rsid w:val="001133B7"/>
    <w:rsid w:val="00116AB6"/>
    <w:rsid w:val="001170BB"/>
    <w:rsid w:val="00117D5F"/>
    <w:rsid w:val="001202F1"/>
    <w:rsid w:val="001204EB"/>
    <w:rsid w:val="0012073C"/>
    <w:rsid w:val="00120849"/>
    <w:rsid w:val="00120EE0"/>
    <w:rsid w:val="00120F86"/>
    <w:rsid w:val="001218B2"/>
    <w:rsid w:val="00121A13"/>
    <w:rsid w:val="001222D4"/>
    <w:rsid w:val="00122381"/>
    <w:rsid w:val="001228F6"/>
    <w:rsid w:val="00122D65"/>
    <w:rsid w:val="001232CF"/>
    <w:rsid w:val="0012350B"/>
    <w:rsid w:val="00123D67"/>
    <w:rsid w:val="001243FF"/>
    <w:rsid w:val="0012488E"/>
    <w:rsid w:val="00124C2B"/>
    <w:rsid w:val="001250E7"/>
    <w:rsid w:val="00125881"/>
    <w:rsid w:val="00125D47"/>
    <w:rsid w:val="00127312"/>
    <w:rsid w:val="0012760F"/>
    <w:rsid w:val="00127F9B"/>
    <w:rsid w:val="00127FFE"/>
    <w:rsid w:val="00131826"/>
    <w:rsid w:val="001320A4"/>
    <w:rsid w:val="0013225C"/>
    <w:rsid w:val="00132449"/>
    <w:rsid w:val="00132503"/>
    <w:rsid w:val="001326E1"/>
    <w:rsid w:val="00132F95"/>
    <w:rsid w:val="00134469"/>
    <w:rsid w:val="00134F1E"/>
    <w:rsid w:val="00136155"/>
    <w:rsid w:val="001367B7"/>
    <w:rsid w:val="001368EF"/>
    <w:rsid w:val="00137966"/>
    <w:rsid w:val="00140F22"/>
    <w:rsid w:val="001410BB"/>
    <w:rsid w:val="0014164D"/>
    <w:rsid w:val="00141A4E"/>
    <w:rsid w:val="0014203B"/>
    <w:rsid w:val="00142255"/>
    <w:rsid w:val="001422F0"/>
    <w:rsid w:val="001425BC"/>
    <w:rsid w:val="00143C81"/>
    <w:rsid w:val="001442AB"/>
    <w:rsid w:val="001445C3"/>
    <w:rsid w:val="00144EE2"/>
    <w:rsid w:val="0014520B"/>
    <w:rsid w:val="00145AB6"/>
    <w:rsid w:val="00147605"/>
    <w:rsid w:val="00150992"/>
    <w:rsid w:val="001515E6"/>
    <w:rsid w:val="0015196D"/>
    <w:rsid w:val="00151ABB"/>
    <w:rsid w:val="00151C9C"/>
    <w:rsid w:val="00151D5E"/>
    <w:rsid w:val="00152316"/>
    <w:rsid w:val="00152930"/>
    <w:rsid w:val="00154B4C"/>
    <w:rsid w:val="00154D1B"/>
    <w:rsid w:val="00154D97"/>
    <w:rsid w:val="0015589E"/>
    <w:rsid w:val="00156414"/>
    <w:rsid w:val="001602B0"/>
    <w:rsid w:val="00160E34"/>
    <w:rsid w:val="0016171F"/>
    <w:rsid w:val="0016177C"/>
    <w:rsid w:val="00163010"/>
    <w:rsid w:val="001636EE"/>
    <w:rsid w:val="0016378B"/>
    <w:rsid w:val="00165103"/>
    <w:rsid w:val="001654BB"/>
    <w:rsid w:val="00166958"/>
    <w:rsid w:val="00166F2B"/>
    <w:rsid w:val="00170032"/>
    <w:rsid w:val="0017028D"/>
    <w:rsid w:val="0017038B"/>
    <w:rsid w:val="00170879"/>
    <w:rsid w:val="00170A12"/>
    <w:rsid w:val="00171873"/>
    <w:rsid w:val="00171DD6"/>
    <w:rsid w:val="0017277C"/>
    <w:rsid w:val="00172AF9"/>
    <w:rsid w:val="00172F71"/>
    <w:rsid w:val="001743FD"/>
    <w:rsid w:val="00174DA7"/>
    <w:rsid w:val="00174EC7"/>
    <w:rsid w:val="00175459"/>
    <w:rsid w:val="001759BB"/>
    <w:rsid w:val="001770D8"/>
    <w:rsid w:val="00177154"/>
    <w:rsid w:val="00180289"/>
    <w:rsid w:val="00182680"/>
    <w:rsid w:val="00183608"/>
    <w:rsid w:val="001837D8"/>
    <w:rsid w:val="00184084"/>
    <w:rsid w:val="001841E1"/>
    <w:rsid w:val="00184F15"/>
    <w:rsid w:val="001850B4"/>
    <w:rsid w:val="00185370"/>
    <w:rsid w:val="001859E5"/>
    <w:rsid w:val="00186002"/>
    <w:rsid w:val="00186076"/>
    <w:rsid w:val="001863D4"/>
    <w:rsid w:val="0018647A"/>
    <w:rsid w:val="0018714B"/>
    <w:rsid w:val="001876A6"/>
    <w:rsid w:val="001911CF"/>
    <w:rsid w:val="0019153E"/>
    <w:rsid w:val="00191D00"/>
    <w:rsid w:val="00191FD3"/>
    <w:rsid w:val="001921FA"/>
    <w:rsid w:val="00192779"/>
    <w:rsid w:val="00192CF4"/>
    <w:rsid w:val="001935EB"/>
    <w:rsid w:val="00193A7B"/>
    <w:rsid w:val="00193D22"/>
    <w:rsid w:val="0019461F"/>
    <w:rsid w:val="00194A0E"/>
    <w:rsid w:val="00197402"/>
    <w:rsid w:val="00197F12"/>
    <w:rsid w:val="001A0F9F"/>
    <w:rsid w:val="001A0FA9"/>
    <w:rsid w:val="001A1ADA"/>
    <w:rsid w:val="001A2205"/>
    <w:rsid w:val="001A2703"/>
    <w:rsid w:val="001A2CB2"/>
    <w:rsid w:val="001A2D0A"/>
    <w:rsid w:val="001A456A"/>
    <w:rsid w:val="001A4CB7"/>
    <w:rsid w:val="001A5733"/>
    <w:rsid w:val="001A66BA"/>
    <w:rsid w:val="001A67D3"/>
    <w:rsid w:val="001A701A"/>
    <w:rsid w:val="001A703E"/>
    <w:rsid w:val="001A767B"/>
    <w:rsid w:val="001A768C"/>
    <w:rsid w:val="001A7757"/>
    <w:rsid w:val="001A7AFA"/>
    <w:rsid w:val="001A7E81"/>
    <w:rsid w:val="001B06E9"/>
    <w:rsid w:val="001B0FC5"/>
    <w:rsid w:val="001B12C5"/>
    <w:rsid w:val="001B13FB"/>
    <w:rsid w:val="001B14F5"/>
    <w:rsid w:val="001B14F6"/>
    <w:rsid w:val="001B15D8"/>
    <w:rsid w:val="001B17E0"/>
    <w:rsid w:val="001B1ABE"/>
    <w:rsid w:val="001B1EB0"/>
    <w:rsid w:val="001B2A8D"/>
    <w:rsid w:val="001B2B6F"/>
    <w:rsid w:val="001B32C8"/>
    <w:rsid w:val="001B32E9"/>
    <w:rsid w:val="001B3BA5"/>
    <w:rsid w:val="001B4370"/>
    <w:rsid w:val="001B4A1D"/>
    <w:rsid w:val="001B614D"/>
    <w:rsid w:val="001B7501"/>
    <w:rsid w:val="001B7873"/>
    <w:rsid w:val="001B7C2F"/>
    <w:rsid w:val="001C00FA"/>
    <w:rsid w:val="001C0E85"/>
    <w:rsid w:val="001C1E45"/>
    <w:rsid w:val="001C204B"/>
    <w:rsid w:val="001C2952"/>
    <w:rsid w:val="001C2E2F"/>
    <w:rsid w:val="001C3E12"/>
    <w:rsid w:val="001C4100"/>
    <w:rsid w:val="001C4511"/>
    <w:rsid w:val="001C4A4F"/>
    <w:rsid w:val="001C4DC8"/>
    <w:rsid w:val="001C538E"/>
    <w:rsid w:val="001C53B5"/>
    <w:rsid w:val="001C5C37"/>
    <w:rsid w:val="001C6282"/>
    <w:rsid w:val="001C6431"/>
    <w:rsid w:val="001C6E79"/>
    <w:rsid w:val="001C6E88"/>
    <w:rsid w:val="001C74B5"/>
    <w:rsid w:val="001C7C9A"/>
    <w:rsid w:val="001C7DB4"/>
    <w:rsid w:val="001D0B4F"/>
    <w:rsid w:val="001D17C3"/>
    <w:rsid w:val="001D2F2F"/>
    <w:rsid w:val="001D2F74"/>
    <w:rsid w:val="001D3144"/>
    <w:rsid w:val="001D3511"/>
    <w:rsid w:val="001D4A4D"/>
    <w:rsid w:val="001D5F9C"/>
    <w:rsid w:val="001D660F"/>
    <w:rsid w:val="001D72B0"/>
    <w:rsid w:val="001E1616"/>
    <w:rsid w:val="001E182C"/>
    <w:rsid w:val="001E2286"/>
    <w:rsid w:val="001E390C"/>
    <w:rsid w:val="001E3DF6"/>
    <w:rsid w:val="001E5D83"/>
    <w:rsid w:val="001F0878"/>
    <w:rsid w:val="001F12A8"/>
    <w:rsid w:val="001F15A6"/>
    <w:rsid w:val="001F1F94"/>
    <w:rsid w:val="001F222F"/>
    <w:rsid w:val="001F2EBE"/>
    <w:rsid w:val="001F3926"/>
    <w:rsid w:val="001F3B76"/>
    <w:rsid w:val="001F3F21"/>
    <w:rsid w:val="001F4636"/>
    <w:rsid w:val="001F4F59"/>
    <w:rsid w:val="001F51FA"/>
    <w:rsid w:val="001F570E"/>
    <w:rsid w:val="001F5C2A"/>
    <w:rsid w:val="001F61C0"/>
    <w:rsid w:val="001F762A"/>
    <w:rsid w:val="002001B3"/>
    <w:rsid w:val="00200605"/>
    <w:rsid w:val="00200CC7"/>
    <w:rsid w:val="0020105B"/>
    <w:rsid w:val="002021F9"/>
    <w:rsid w:val="002024B8"/>
    <w:rsid w:val="00202513"/>
    <w:rsid w:val="002027B8"/>
    <w:rsid w:val="00202A3B"/>
    <w:rsid w:val="00202A50"/>
    <w:rsid w:val="00203389"/>
    <w:rsid w:val="0020362A"/>
    <w:rsid w:val="002046EA"/>
    <w:rsid w:val="00206040"/>
    <w:rsid w:val="00206360"/>
    <w:rsid w:val="00206DDD"/>
    <w:rsid w:val="002071B4"/>
    <w:rsid w:val="00207695"/>
    <w:rsid w:val="002076D6"/>
    <w:rsid w:val="0021048D"/>
    <w:rsid w:val="002108CA"/>
    <w:rsid w:val="00210AA9"/>
    <w:rsid w:val="00210E12"/>
    <w:rsid w:val="002116D2"/>
    <w:rsid w:val="002124AA"/>
    <w:rsid w:val="0021306A"/>
    <w:rsid w:val="00213A1C"/>
    <w:rsid w:val="00214261"/>
    <w:rsid w:val="00215507"/>
    <w:rsid w:val="002155B3"/>
    <w:rsid w:val="002158C4"/>
    <w:rsid w:val="00216523"/>
    <w:rsid w:val="0021679B"/>
    <w:rsid w:val="00221E37"/>
    <w:rsid w:val="00221EA7"/>
    <w:rsid w:val="002227EB"/>
    <w:rsid w:val="0022308C"/>
    <w:rsid w:val="00223095"/>
    <w:rsid w:val="0022354D"/>
    <w:rsid w:val="00223DA9"/>
    <w:rsid w:val="0022544B"/>
    <w:rsid w:val="00225598"/>
    <w:rsid w:val="0022639F"/>
    <w:rsid w:val="00227246"/>
    <w:rsid w:val="002279E8"/>
    <w:rsid w:val="0023018A"/>
    <w:rsid w:val="002301F9"/>
    <w:rsid w:val="00230AB9"/>
    <w:rsid w:val="00231838"/>
    <w:rsid w:val="0023277A"/>
    <w:rsid w:val="00233006"/>
    <w:rsid w:val="00233215"/>
    <w:rsid w:val="002333F3"/>
    <w:rsid w:val="00233962"/>
    <w:rsid w:val="00233A94"/>
    <w:rsid w:val="00233F40"/>
    <w:rsid w:val="002342BB"/>
    <w:rsid w:val="002345D6"/>
    <w:rsid w:val="00234B17"/>
    <w:rsid w:val="00234C44"/>
    <w:rsid w:val="00234C6B"/>
    <w:rsid w:val="002350A0"/>
    <w:rsid w:val="00236376"/>
    <w:rsid w:val="00236543"/>
    <w:rsid w:val="00236A13"/>
    <w:rsid w:val="002374C4"/>
    <w:rsid w:val="00240557"/>
    <w:rsid w:val="00240D15"/>
    <w:rsid w:val="00240F5F"/>
    <w:rsid w:val="00241E16"/>
    <w:rsid w:val="0024213A"/>
    <w:rsid w:val="0024267A"/>
    <w:rsid w:val="00242D49"/>
    <w:rsid w:val="00243230"/>
    <w:rsid w:val="00243432"/>
    <w:rsid w:val="00243DE8"/>
    <w:rsid w:val="0024420B"/>
    <w:rsid w:val="002442E7"/>
    <w:rsid w:val="002443CF"/>
    <w:rsid w:val="00244AEA"/>
    <w:rsid w:val="00244E48"/>
    <w:rsid w:val="00245DC7"/>
    <w:rsid w:val="002465B5"/>
    <w:rsid w:val="002465B6"/>
    <w:rsid w:val="00246B9E"/>
    <w:rsid w:val="0024745F"/>
    <w:rsid w:val="00247523"/>
    <w:rsid w:val="00247756"/>
    <w:rsid w:val="00250B25"/>
    <w:rsid w:val="00250D13"/>
    <w:rsid w:val="00250F03"/>
    <w:rsid w:val="0025181A"/>
    <w:rsid w:val="0025252B"/>
    <w:rsid w:val="00252833"/>
    <w:rsid w:val="00252B91"/>
    <w:rsid w:val="00252C5D"/>
    <w:rsid w:val="00253167"/>
    <w:rsid w:val="0025331C"/>
    <w:rsid w:val="00253DCC"/>
    <w:rsid w:val="0025497A"/>
    <w:rsid w:val="00255FE9"/>
    <w:rsid w:val="00256215"/>
    <w:rsid w:val="00256B29"/>
    <w:rsid w:val="00256E61"/>
    <w:rsid w:val="0025794B"/>
    <w:rsid w:val="0026017F"/>
    <w:rsid w:val="002604FC"/>
    <w:rsid w:val="00260E38"/>
    <w:rsid w:val="002611AE"/>
    <w:rsid w:val="00261E90"/>
    <w:rsid w:val="00262916"/>
    <w:rsid w:val="00262C71"/>
    <w:rsid w:val="00262DA7"/>
    <w:rsid w:val="00263B66"/>
    <w:rsid w:val="002640CA"/>
    <w:rsid w:val="002642CA"/>
    <w:rsid w:val="00264FD2"/>
    <w:rsid w:val="00265DF6"/>
    <w:rsid w:val="00265FEC"/>
    <w:rsid w:val="002671D3"/>
    <w:rsid w:val="00267F41"/>
    <w:rsid w:val="00267F78"/>
    <w:rsid w:val="00273B6A"/>
    <w:rsid w:val="00273E74"/>
    <w:rsid w:val="00273E7E"/>
    <w:rsid w:val="00274BAB"/>
    <w:rsid w:val="00275488"/>
    <w:rsid w:val="0027595D"/>
    <w:rsid w:val="00275C86"/>
    <w:rsid w:val="00276289"/>
    <w:rsid w:val="002767B6"/>
    <w:rsid w:val="002776A6"/>
    <w:rsid w:val="00281385"/>
    <w:rsid w:val="00282E90"/>
    <w:rsid w:val="002830F7"/>
    <w:rsid w:val="002836A1"/>
    <w:rsid w:val="00283F5C"/>
    <w:rsid w:val="002842B8"/>
    <w:rsid w:val="002847EE"/>
    <w:rsid w:val="00284C91"/>
    <w:rsid w:val="002855D1"/>
    <w:rsid w:val="0028587E"/>
    <w:rsid w:val="002868A2"/>
    <w:rsid w:val="00286BB6"/>
    <w:rsid w:val="00286BCE"/>
    <w:rsid w:val="00287A48"/>
    <w:rsid w:val="00290E92"/>
    <w:rsid w:val="0029148C"/>
    <w:rsid w:val="00291830"/>
    <w:rsid w:val="00291BA7"/>
    <w:rsid w:val="00291C87"/>
    <w:rsid w:val="00291DB7"/>
    <w:rsid w:val="00291F28"/>
    <w:rsid w:val="002924AE"/>
    <w:rsid w:val="00295147"/>
    <w:rsid w:val="00295F86"/>
    <w:rsid w:val="002960FE"/>
    <w:rsid w:val="00296559"/>
    <w:rsid w:val="002976AB"/>
    <w:rsid w:val="0029785C"/>
    <w:rsid w:val="0029793A"/>
    <w:rsid w:val="00297E9D"/>
    <w:rsid w:val="002A0F35"/>
    <w:rsid w:val="002A4272"/>
    <w:rsid w:val="002A4E2B"/>
    <w:rsid w:val="002A54A6"/>
    <w:rsid w:val="002A5A58"/>
    <w:rsid w:val="002A5CB3"/>
    <w:rsid w:val="002A5F27"/>
    <w:rsid w:val="002A612A"/>
    <w:rsid w:val="002A6E2D"/>
    <w:rsid w:val="002A7861"/>
    <w:rsid w:val="002B06E2"/>
    <w:rsid w:val="002B0770"/>
    <w:rsid w:val="002B1732"/>
    <w:rsid w:val="002B2555"/>
    <w:rsid w:val="002B25EC"/>
    <w:rsid w:val="002B2674"/>
    <w:rsid w:val="002B2932"/>
    <w:rsid w:val="002B3666"/>
    <w:rsid w:val="002B392D"/>
    <w:rsid w:val="002B42D3"/>
    <w:rsid w:val="002B60EF"/>
    <w:rsid w:val="002B6FDA"/>
    <w:rsid w:val="002B720C"/>
    <w:rsid w:val="002B7A9D"/>
    <w:rsid w:val="002B7F0D"/>
    <w:rsid w:val="002C0110"/>
    <w:rsid w:val="002C051F"/>
    <w:rsid w:val="002C0912"/>
    <w:rsid w:val="002C0AFF"/>
    <w:rsid w:val="002C1541"/>
    <w:rsid w:val="002C19B5"/>
    <w:rsid w:val="002C1E09"/>
    <w:rsid w:val="002C22BE"/>
    <w:rsid w:val="002C27C0"/>
    <w:rsid w:val="002C29A6"/>
    <w:rsid w:val="002C2F91"/>
    <w:rsid w:val="002C319C"/>
    <w:rsid w:val="002C3257"/>
    <w:rsid w:val="002C3902"/>
    <w:rsid w:val="002C392E"/>
    <w:rsid w:val="002C3DF9"/>
    <w:rsid w:val="002C49CB"/>
    <w:rsid w:val="002C4D01"/>
    <w:rsid w:val="002C5075"/>
    <w:rsid w:val="002C5505"/>
    <w:rsid w:val="002C586E"/>
    <w:rsid w:val="002C6239"/>
    <w:rsid w:val="002C6291"/>
    <w:rsid w:val="002C7296"/>
    <w:rsid w:val="002C7D40"/>
    <w:rsid w:val="002C7E31"/>
    <w:rsid w:val="002D00AD"/>
    <w:rsid w:val="002D0558"/>
    <w:rsid w:val="002D196F"/>
    <w:rsid w:val="002D1CA5"/>
    <w:rsid w:val="002D21E8"/>
    <w:rsid w:val="002D286D"/>
    <w:rsid w:val="002D3640"/>
    <w:rsid w:val="002D378C"/>
    <w:rsid w:val="002D39FF"/>
    <w:rsid w:val="002D4937"/>
    <w:rsid w:val="002D62DF"/>
    <w:rsid w:val="002D650D"/>
    <w:rsid w:val="002D759C"/>
    <w:rsid w:val="002D7841"/>
    <w:rsid w:val="002E0A70"/>
    <w:rsid w:val="002E1075"/>
    <w:rsid w:val="002E1B27"/>
    <w:rsid w:val="002E2A4B"/>
    <w:rsid w:val="002E2F30"/>
    <w:rsid w:val="002E30B2"/>
    <w:rsid w:val="002E328C"/>
    <w:rsid w:val="002E34EE"/>
    <w:rsid w:val="002E3628"/>
    <w:rsid w:val="002E5129"/>
    <w:rsid w:val="002E5376"/>
    <w:rsid w:val="002E54A0"/>
    <w:rsid w:val="002E65D2"/>
    <w:rsid w:val="002E6AB4"/>
    <w:rsid w:val="002E6FA8"/>
    <w:rsid w:val="002E70A6"/>
    <w:rsid w:val="002E7384"/>
    <w:rsid w:val="002E770F"/>
    <w:rsid w:val="002E7B51"/>
    <w:rsid w:val="002F0032"/>
    <w:rsid w:val="002F03A3"/>
    <w:rsid w:val="002F063A"/>
    <w:rsid w:val="002F078D"/>
    <w:rsid w:val="002F135A"/>
    <w:rsid w:val="002F1ACB"/>
    <w:rsid w:val="002F1CB4"/>
    <w:rsid w:val="002F3290"/>
    <w:rsid w:val="002F336E"/>
    <w:rsid w:val="002F36A8"/>
    <w:rsid w:val="002F36C0"/>
    <w:rsid w:val="002F3A15"/>
    <w:rsid w:val="002F3BA5"/>
    <w:rsid w:val="002F3E14"/>
    <w:rsid w:val="002F3EDA"/>
    <w:rsid w:val="002F3F89"/>
    <w:rsid w:val="002F4631"/>
    <w:rsid w:val="002F4667"/>
    <w:rsid w:val="002F536C"/>
    <w:rsid w:val="002F5865"/>
    <w:rsid w:val="002F5A2F"/>
    <w:rsid w:val="002F65F7"/>
    <w:rsid w:val="002F6604"/>
    <w:rsid w:val="002F6B45"/>
    <w:rsid w:val="002F7A9B"/>
    <w:rsid w:val="002F7B6E"/>
    <w:rsid w:val="002F7C9E"/>
    <w:rsid w:val="00300121"/>
    <w:rsid w:val="00300D29"/>
    <w:rsid w:val="00300FFB"/>
    <w:rsid w:val="00301D63"/>
    <w:rsid w:val="003026FB"/>
    <w:rsid w:val="00302723"/>
    <w:rsid w:val="00304110"/>
    <w:rsid w:val="00306AF7"/>
    <w:rsid w:val="00307C3A"/>
    <w:rsid w:val="0031034A"/>
    <w:rsid w:val="00310499"/>
    <w:rsid w:val="003105FF"/>
    <w:rsid w:val="00310697"/>
    <w:rsid w:val="00311021"/>
    <w:rsid w:val="00311EF1"/>
    <w:rsid w:val="00312ADF"/>
    <w:rsid w:val="0031351D"/>
    <w:rsid w:val="003136B4"/>
    <w:rsid w:val="00313869"/>
    <w:rsid w:val="00313AD0"/>
    <w:rsid w:val="0031454D"/>
    <w:rsid w:val="00314929"/>
    <w:rsid w:val="003149CC"/>
    <w:rsid w:val="00314A26"/>
    <w:rsid w:val="00314EBA"/>
    <w:rsid w:val="00316331"/>
    <w:rsid w:val="00316ECC"/>
    <w:rsid w:val="0031710F"/>
    <w:rsid w:val="00317E24"/>
    <w:rsid w:val="00317FC1"/>
    <w:rsid w:val="003202D9"/>
    <w:rsid w:val="00321115"/>
    <w:rsid w:val="0032139E"/>
    <w:rsid w:val="0032154F"/>
    <w:rsid w:val="00321AF5"/>
    <w:rsid w:val="00321B03"/>
    <w:rsid w:val="00321BAF"/>
    <w:rsid w:val="00321F0C"/>
    <w:rsid w:val="00322240"/>
    <w:rsid w:val="003227D5"/>
    <w:rsid w:val="00322843"/>
    <w:rsid w:val="00322D99"/>
    <w:rsid w:val="003236DF"/>
    <w:rsid w:val="00323895"/>
    <w:rsid w:val="00323A3B"/>
    <w:rsid w:val="003243E4"/>
    <w:rsid w:val="00324A13"/>
    <w:rsid w:val="00325615"/>
    <w:rsid w:val="003268E4"/>
    <w:rsid w:val="00326CF6"/>
    <w:rsid w:val="00326D6F"/>
    <w:rsid w:val="00326DCC"/>
    <w:rsid w:val="00326FE8"/>
    <w:rsid w:val="00327231"/>
    <w:rsid w:val="00327493"/>
    <w:rsid w:val="00327F8B"/>
    <w:rsid w:val="003308D2"/>
    <w:rsid w:val="00330905"/>
    <w:rsid w:val="00331E61"/>
    <w:rsid w:val="003320ED"/>
    <w:rsid w:val="0033254D"/>
    <w:rsid w:val="00332552"/>
    <w:rsid w:val="003343CB"/>
    <w:rsid w:val="003346AA"/>
    <w:rsid w:val="0033572E"/>
    <w:rsid w:val="0033690A"/>
    <w:rsid w:val="00337046"/>
    <w:rsid w:val="0033785B"/>
    <w:rsid w:val="00340633"/>
    <w:rsid w:val="00340F80"/>
    <w:rsid w:val="00343C9C"/>
    <w:rsid w:val="00343D39"/>
    <w:rsid w:val="00344525"/>
    <w:rsid w:val="00345293"/>
    <w:rsid w:val="00345487"/>
    <w:rsid w:val="00345DD1"/>
    <w:rsid w:val="003465D8"/>
    <w:rsid w:val="00346986"/>
    <w:rsid w:val="00346AFA"/>
    <w:rsid w:val="00350198"/>
    <w:rsid w:val="003502AB"/>
    <w:rsid w:val="00350CAD"/>
    <w:rsid w:val="0035184F"/>
    <w:rsid w:val="00353444"/>
    <w:rsid w:val="003535CC"/>
    <w:rsid w:val="00353D51"/>
    <w:rsid w:val="00354614"/>
    <w:rsid w:val="00355270"/>
    <w:rsid w:val="00355A81"/>
    <w:rsid w:val="00356D67"/>
    <w:rsid w:val="003574B2"/>
    <w:rsid w:val="00357FBF"/>
    <w:rsid w:val="003601F9"/>
    <w:rsid w:val="003605DD"/>
    <w:rsid w:val="00360974"/>
    <w:rsid w:val="00362E4D"/>
    <w:rsid w:val="003650B0"/>
    <w:rsid w:val="00365836"/>
    <w:rsid w:val="0036613F"/>
    <w:rsid w:val="003663DF"/>
    <w:rsid w:val="00370545"/>
    <w:rsid w:val="003707E2"/>
    <w:rsid w:val="00372093"/>
    <w:rsid w:val="003722E2"/>
    <w:rsid w:val="0037264A"/>
    <w:rsid w:val="0037265F"/>
    <w:rsid w:val="00373184"/>
    <w:rsid w:val="0037372B"/>
    <w:rsid w:val="00373960"/>
    <w:rsid w:val="00373AB1"/>
    <w:rsid w:val="00374C59"/>
    <w:rsid w:val="00374FBA"/>
    <w:rsid w:val="00375BC3"/>
    <w:rsid w:val="00377FB9"/>
    <w:rsid w:val="003801AD"/>
    <w:rsid w:val="00380BD7"/>
    <w:rsid w:val="00380D3C"/>
    <w:rsid w:val="00380F60"/>
    <w:rsid w:val="003810C8"/>
    <w:rsid w:val="00381ED8"/>
    <w:rsid w:val="003829DE"/>
    <w:rsid w:val="00384377"/>
    <w:rsid w:val="00384851"/>
    <w:rsid w:val="00386A85"/>
    <w:rsid w:val="0038726C"/>
    <w:rsid w:val="0038766C"/>
    <w:rsid w:val="00387B2D"/>
    <w:rsid w:val="003900F6"/>
    <w:rsid w:val="0039107B"/>
    <w:rsid w:val="003910BD"/>
    <w:rsid w:val="00391202"/>
    <w:rsid w:val="00391A12"/>
    <w:rsid w:val="00391FBD"/>
    <w:rsid w:val="0039251E"/>
    <w:rsid w:val="00394173"/>
    <w:rsid w:val="00395165"/>
    <w:rsid w:val="00395A87"/>
    <w:rsid w:val="00395F9A"/>
    <w:rsid w:val="00396A00"/>
    <w:rsid w:val="00396C5D"/>
    <w:rsid w:val="003970FF"/>
    <w:rsid w:val="00397299"/>
    <w:rsid w:val="003974A4"/>
    <w:rsid w:val="003A0084"/>
    <w:rsid w:val="003A0650"/>
    <w:rsid w:val="003A08ED"/>
    <w:rsid w:val="003A09A0"/>
    <w:rsid w:val="003A11D1"/>
    <w:rsid w:val="003A252C"/>
    <w:rsid w:val="003A3D55"/>
    <w:rsid w:val="003A3E8D"/>
    <w:rsid w:val="003A4337"/>
    <w:rsid w:val="003A4F4A"/>
    <w:rsid w:val="003A4FDA"/>
    <w:rsid w:val="003A56F4"/>
    <w:rsid w:val="003A5A8C"/>
    <w:rsid w:val="003A5FCA"/>
    <w:rsid w:val="003A60B9"/>
    <w:rsid w:val="003A7C19"/>
    <w:rsid w:val="003B1649"/>
    <w:rsid w:val="003B1B74"/>
    <w:rsid w:val="003B1F4E"/>
    <w:rsid w:val="003B22A9"/>
    <w:rsid w:val="003B2391"/>
    <w:rsid w:val="003B2B09"/>
    <w:rsid w:val="003B4037"/>
    <w:rsid w:val="003B42A6"/>
    <w:rsid w:val="003B4AF4"/>
    <w:rsid w:val="003B6043"/>
    <w:rsid w:val="003B777A"/>
    <w:rsid w:val="003B7852"/>
    <w:rsid w:val="003B7CBD"/>
    <w:rsid w:val="003C0792"/>
    <w:rsid w:val="003C13A8"/>
    <w:rsid w:val="003C13C7"/>
    <w:rsid w:val="003C1981"/>
    <w:rsid w:val="003C1E78"/>
    <w:rsid w:val="003C2399"/>
    <w:rsid w:val="003C3076"/>
    <w:rsid w:val="003C311F"/>
    <w:rsid w:val="003C316F"/>
    <w:rsid w:val="003C332C"/>
    <w:rsid w:val="003C36F7"/>
    <w:rsid w:val="003C3DFC"/>
    <w:rsid w:val="003C4849"/>
    <w:rsid w:val="003C561C"/>
    <w:rsid w:val="003C620D"/>
    <w:rsid w:val="003C631D"/>
    <w:rsid w:val="003C780F"/>
    <w:rsid w:val="003C7E72"/>
    <w:rsid w:val="003D01E0"/>
    <w:rsid w:val="003D031C"/>
    <w:rsid w:val="003D0610"/>
    <w:rsid w:val="003D06B0"/>
    <w:rsid w:val="003D0788"/>
    <w:rsid w:val="003D110F"/>
    <w:rsid w:val="003D19C3"/>
    <w:rsid w:val="003D27C0"/>
    <w:rsid w:val="003D2BF6"/>
    <w:rsid w:val="003D2D19"/>
    <w:rsid w:val="003D3096"/>
    <w:rsid w:val="003D31D3"/>
    <w:rsid w:val="003D33A3"/>
    <w:rsid w:val="003D33B1"/>
    <w:rsid w:val="003D351F"/>
    <w:rsid w:val="003D3EE4"/>
    <w:rsid w:val="003D4949"/>
    <w:rsid w:val="003D5C13"/>
    <w:rsid w:val="003D66FB"/>
    <w:rsid w:val="003D66FD"/>
    <w:rsid w:val="003D78B4"/>
    <w:rsid w:val="003D7ECB"/>
    <w:rsid w:val="003E0082"/>
    <w:rsid w:val="003E0800"/>
    <w:rsid w:val="003E0AB8"/>
    <w:rsid w:val="003E139E"/>
    <w:rsid w:val="003E186D"/>
    <w:rsid w:val="003E28CF"/>
    <w:rsid w:val="003E331D"/>
    <w:rsid w:val="003E3344"/>
    <w:rsid w:val="003E3A9B"/>
    <w:rsid w:val="003E4812"/>
    <w:rsid w:val="003E4EBF"/>
    <w:rsid w:val="003E643F"/>
    <w:rsid w:val="003E7322"/>
    <w:rsid w:val="003E7604"/>
    <w:rsid w:val="003F041F"/>
    <w:rsid w:val="003F0A7A"/>
    <w:rsid w:val="003F1027"/>
    <w:rsid w:val="003F14D8"/>
    <w:rsid w:val="003F16F9"/>
    <w:rsid w:val="003F1ED2"/>
    <w:rsid w:val="003F2103"/>
    <w:rsid w:val="003F22DF"/>
    <w:rsid w:val="003F2B20"/>
    <w:rsid w:val="003F2B93"/>
    <w:rsid w:val="003F2C97"/>
    <w:rsid w:val="003F3856"/>
    <w:rsid w:val="003F4197"/>
    <w:rsid w:val="003F42B8"/>
    <w:rsid w:val="003F454E"/>
    <w:rsid w:val="003F47C6"/>
    <w:rsid w:val="003F483A"/>
    <w:rsid w:val="003F5B2A"/>
    <w:rsid w:val="003F7686"/>
    <w:rsid w:val="003F7AF5"/>
    <w:rsid w:val="003F7E4C"/>
    <w:rsid w:val="00400406"/>
    <w:rsid w:val="00400899"/>
    <w:rsid w:val="00400BC3"/>
    <w:rsid w:val="0040108A"/>
    <w:rsid w:val="00402682"/>
    <w:rsid w:val="00404128"/>
    <w:rsid w:val="00404541"/>
    <w:rsid w:val="00404D75"/>
    <w:rsid w:val="0040639E"/>
    <w:rsid w:val="004065DF"/>
    <w:rsid w:val="00407A45"/>
    <w:rsid w:val="004115BC"/>
    <w:rsid w:val="00411977"/>
    <w:rsid w:val="00412D38"/>
    <w:rsid w:val="00413673"/>
    <w:rsid w:val="00413B1E"/>
    <w:rsid w:val="0041485F"/>
    <w:rsid w:val="00414AC1"/>
    <w:rsid w:val="00414BBF"/>
    <w:rsid w:val="00414BED"/>
    <w:rsid w:val="00414DA6"/>
    <w:rsid w:val="004156D9"/>
    <w:rsid w:val="004159F7"/>
    <w:rsid w:val="004203F9"/>
    <w:rsid w:val="00421984"/>
    <w:rsid w:val="00421CE9"/>
    <w:rsid w:val="00423E99"/>
    <w:rsid w:val="0042417B"/>
    <w:rsid w:val="0042460B"/>
    <w:rsid w:val="00424C71"/>
    <w:rsid w:val="00427BCD"/>
    <w:rsid w:val="004304E8"/>
    <w:rsid w:val="00431BF1"/>
    <w:rsid w:val="0043227F"/>
    <w:rsid w:val="00432C2C"/>
    <w:rsid w:val="00433003"/>
    <w:rsid w:val="004335EF"/>
    <w:rsid w:val="00435738"/>
    <w:rsid w:val="004359F5"/>
    <w:rsid w:val="00436DDF"/>
    <w:rsid w:val="00437858"/>
    <w:rsid w:val="00440580"/>
    <w:rsid w:val="004405E8"/>
    <w:rsid w:val="004406AD"/>
    <w:rsid w:val="00440E0A"/>
    <w:rsid w:val="00441458"/>
    <w:rsid w:val="00441A39"/>
    <w:rsid w:val="004420D5"/>
    <w:rsid w:val="00442A81"/>
    <w:rsid w:val="00443338"/>
    <w:rsid w:val="004437E8"/>
    <w:rsid w:val="004440E7"/>
    <w:rsid w:val="00444D84"/>
    <w:rsid w:val="00445CF4"/>
    <w:rsid w:val="004468ED"/>
    <w:rsid w:val="004503A3"/>
    <w:rsid w:val="00450A9D"/>
    <w:rsid w:val="004514F5"/>
    <w:rsid w:val="0045154D"/>
    <w:rsid w:val="0045182E"/>
    <w:rsid w:val="00453990"/>
    <w:rsid w:val="00453B98"/>
    <w:rsid w:val="00455C09"/>
    <w:rsid w:val="00455F72"/>
    <w:rsid w:val="004565C7"/>
    <w:rsid w:val="00456607"/>
    <w:rsid w:val="00457283"/>
    <w:rsid w:val="0046055A"/>
    <w:rsid w:val="004606F9"/>
    <w:rsid w:val="0046146C"/>
    <w:rsid w:val="00461817"/>
    <w:rsid w:val="004624C9"/>
    <w:rsid w:val="00462C9C"/>
    <w:rsid w:val="00462EB2"/>
    <w:rsid w:val="0046369C"/>
    <w:rsid w:val="004648D3"/>
    <w:rsid w:val="0046521E"/>
    <w:rsid w:val="00465B31"/>
    <w:rsid w:val="00465F3A"/>
    <w:rsid w:val="004661BC"/>
    <w:rsid w:val="004668F3"/>
    <w:rsid w:val="00466A2E"/>
    <w:rsid w:val="004671E9"/>
    <w:rsid w:val="00467E3A"/>
    <w:rsid w:val="00470D44"/>
    <w:rsid w:val="00470D8B"/>
    <w:rsid w:val="0047250F"/>
    <w:rsid w:val="004732D3"/>
    <w:rsid w:val="00474FA0"/>
    <w:rsid w:val="00475AF0"/>
    <w:rsid w:val="00475B9C"/>
    <w:rsid w:val="0047629A"/>
    <w:rsid w:val="004764EE"/>
    <w:rsid w:val="00476D43"/>
    <w:rsid w:val="00476ED3"/>
    <w:rsid w:val="0047772E"/>
    <w:rsid w:val="00480098"/>
    <w:rsid w:val="0048053A"/>
    <w:rsid w:val="0048056D"/>
    <w:rsid w:val="00481A97"/>
    <w:rsid w:val="00481FD6"/>
    <w:rsid w:val="00482372"/>
    <w:rsid w:val="00482455"/>
    <w:rsid w:val="00482541"/>
    <w:rsid w:val="00482A1E"/>
    <w:rsid w:val="00482C1E"/>
    <w:rsid w:val="00482F4C"/>
    <w:rsid w:val="004830CD"/>
    <w:rsid w:val="004837DB"/>
    <w:rsid w:val="00483FEE"/>
    <w:rsid w:val="00484B6C"/>
    <w:rsid w:val="00484C82"/>
    <w:rsid w:val="00484DE7"/>
    <w:rsid w:val="00485973"/>
    <w:rsid w:val="00486338"/>
    <w:rsid w:val="0048636F"/>
    <w:rsid w:val="00486373"/>
    <w:rsid w:val="00486420"/>
    <w:rsid w:val="004864AD"/>
    <w:rsid w:val="0048683B"/>
    <w:rsid w:val="0049002C"/>
    <w:rsid w:val="004904F4"/>
    <w:rsid w:val="00490939"/>
    <w:rsid w:val="00490BF2"/>
    <w:rsid w:val="00490E8C"/>
    <w:rsid w:val="00490F26"/>
    <w:rsid w:val="0049171D"/>
    <w:rsid w:val="00491CA3"/>
    <w:rsid w:val="00492013"/>
    <w:rsid w:val="004929B1"/>
    <w:rsid w:val="004935FA"/>
    <w:rsid w:val="0049360C"/>
    <w:rsid w:val="0049381E"/>
    <w:rsid w:val="00493A2B"/>
    <w:rsid w:val="00493BB5"/>
    <w:rsid w:val="00493DAC"/>
    <w:rsid w:val="00493F31"/>
    <w:rsid w:val="004948EC"/>
    <w:rsid w:val="00495068"/>
    <w:rsid w:val="0049533F"/>
    <w:rsid w:val="00495841"/>
    <w:rsid w:val="00495B1B"/>
    <w:rsid w:val="00495BF9"/>
    <w:rsid w:val="004960EA"/>
    <w:rsid w:val="00496995"/>
    <w:rsid w:val="0049716A"/>
    <w:rsid w:val="0049722E"/>
    <w:rsid w:val="004979A9"/>
    <w:rsid w:val="004A01BF"/>
    <w:rsid w:val="004A0A49"/>
    <w:rsid w:val="004A0B41"/>
    <w:rsid w:val="004A0D4C"/>
    <w:rsid w:val="004A156E"/>
    <w:rsid w:val="004A1DE0"/>
    <w:rsid w:val="004A20B3"/>
    <w:rsid w:val="004A307A"/>
    <w:rsid w:val="004A3B6A"/>
    <w:rsid w:val="004A4178"/>
    <w:rsid w:val="004A43EB"/>
    <w:rsid w:val="004A440F"/>
    <w:rsid w:val="004A6BC4"/>
    <w:rsid w:val="004A7125"/>
    <w:rsid w:val="004A7881"/>
    <w:rsid w:val="004A7F3A"/>
    <w:rsid w:val="004B0FC3"/>
    <w:rsid w:val="004B1405"/>
    <w:rsid w:val="004B1F26"/>
    <w:rsid w:val="004B2F69"/>
    <w:rsid w:val="004B378C"/>
    <w:rsid w:val="004B3B2D"/>
    <w:rsid w:val="004B3FF7"/>
    <w:rsid w:val="004B4086"/>
    <w:rsid w:val="004B4D02"/>
    <w:rsid w:val="004B5393"/>
    <w:rsid w:val="004B56B3"/>
    <w:rsid w:val="004B57CC"/>
    <w:rsid w:val="004B6BDD"/>
    <w:rsid w:val="004B72C6"/>
    <w:rsid w:val="004B7E90"/>
    <w:rsid w:val="004C01FD"/>
    <w:rsid w:val="004C0309"/>
    <w:rsid w:val="004C099F"/>
    <w:rsid w:val="004C0B2B"/>
    <w:rsid w:val="004C1DB8"/>
    <w:rsid w:val="004C2E03"/>
    <w:rsid w:val="004C344E"/>
    <w:rsid w:val="004C3462"/>
    <w:rsid w:val="004C38B5"/>
    <w:rsid w:val="004C3DCE"/>
    <w:rsid w:val="004C46E9"/>
    <w:rsid w:val="004C4750"/>
    <w:rsid w:val="004C5516"/>
    <w:rsid w:val="004C6EC7"/>
    <w:rsid w:val="004C7238"/>
    <w:rsid w:val="004C724F"/>
    <w:rsid w:val="004C7C45"/>
    <w:rsid w:val="004D05EB"/>
    <w:rsid w:val="004D09C0"/>
    <w:rsid w:val="004D0D57"/>
    <w:rsid w:val="004D0F03"/>
    <w:rsid w:val="004D146E"/>
    <w:rsid w:val="004D1BD1"/>
    <w:rsid w:val="004D1E27"/>
    <w:rsid w:val="004D2EBC"/>
    <w:rsid w:val="004D3140"/>
    <w:rsid w:val="004D57CF"/>
    <w:rsid w:val="004D57FB"/>
    <w:rsid w:val="004D587B"/>
    <w:rsid w:val="004D5F6D"/>
    <w:rsid w:val="004D643A"/>
    <w:rsid w:val="004D64FF"/>
    <w:rsid w:val="004D6640"/>
    <w:rsid w:val="004D70FB"/>
    <w:rsid w:val="004D750C"/>
    <w:rsid w:val="004D76A7"/>
    <w:rsid w:val="004D7D66"/>
    <w:rsid w:val="004D7DC4"/>
    <w:rsid w:val="004E03F1"/>
    <w:rsid w:val="004E1825"/>
    <w:rsid w:val="004E28DB"/>
    <w:rsid w:val="004E3091"/>
    <w:rsid w:val="004E452E"/>
    <w:rsid w:val="004E4BBE"/>
    <w:rsid w:val="004E4EC0"/>
    <w:rsid w:val="004E5967"/>
    <w:rsid w:val="004E62A1"/>
    <w:rsid w:val="004E7486"/>
    <w:rsid w:val="004E76FF"/>
    <w:rsid w:val="004E7E9A"/>
    <w:rsid w:val="004F019E"/>
    <w:rsid w:val="004F07A9"/>
    <w:rsid w:val="004F1048"/>
    <w:rsid w:val="004F1596"/>
    <w:rsid w:val="004F15E3"/>
    <w:rsid w:val="004F1749"/>
    <w:rsid w:val="004F19A5"/>
    <w:rsid w:val="004F2C6D"/>
    <w:rsid w:val="004F2E05"/>
    <w:rsid w:val="004F35BA"/>
    <w:rsid w:val="004F4246"/>
    <w:rsid w:val="004F42AC"/>
    <w:rsid w:val="004F5F03"/>
    <w:rsid w:val="004F6136"/>
    <w:rsid w:val="004F673E"/>
    <w:rsid w:val="004F72ED"/>
    <w:rsid w:val="004F7887"/>
    <w:rsid w:val="004F799D"/>
    <w:rsid w:val="005010F0"/>
    <w:rsid w:val="00501FD7"/>
    <w:rsid w:val="005021F1"/>
    <w:rsid w:val="0050261A"/>
    <w:rsid w:val="0050405A"/>
    <w:rsid w:val="00504895"/>
    <w:rsid w:val="00507179"/>
    <w:rsid w:val="00507817"/>
    <w:rsid w:val="00507DED"/>
    <w:rsid w:val="00510B37"/>
    <w:rsid w:val="00511633"/>
    <w:rsid w:val="00511C3F"/>
    <w:rsid w:val="005124E1"/>
    <w:rsid w:val="0051299F"/>
    <w:rsid w:val="00512AA4"/>
    <w:rsid w:val="00512AA6"/>
    <w:rsid w:val="00512DDC"/>
    <w:rsid w:val="00514040"/>
    <w:rsid w:val="0051469B"/>
    <w:rsid w:val="005150DC"/>
    <w:rsid w:val="00516AEA"/>
    <w:rsid w:val="00516C2D"/>
    <w:rsid w:val="00516F1C"/>
    <w:rsid w:val="00517059"/>
    <w:rsid w:val="00517169"/>
    <w:rsid w:val="00517F49"/>
    <w:rsid w:val="00520B5F"/>
    <w:rsid w:val="005226E6"/>
    <w:rsid w:val="0052275B"/>
    <w:rsid w:val="005227F8"/>
    <w:rsid w:val="00522881"/>
    <w:rsid w:val="00522E91"/>
    <w:rsid w:val="00523400"/>
    <w:rsid w:val="005237AD"/>
    <w:rsid w:val="00524888"/>
    <w:rsid w:val="0052509F"/>
    <w:rsid w:val="00525D21"/>
    <w:rsid w:val="00526E46"/>
    <w:rsid w:val="0053017D"/>
    <w:rsid w:val="0053019D"/>
    <w:rsid w:val="0053030F"/>
    <w:rsid w:val="005309F0"/>
    <w:rsid w:val="0053167D"/>
    <w:rsid w:val="00531711"/>
    <w:rsid w:val="00531DFA"/>
    <w:rsid w:val="00532C9C"/>
    <w:rsid w:val="00532DAE"/>
    <w:rsid w:val="005332F8"/>
    <w:rsid w:val="00533357"/>
    <w:rsid w:val="0053386E"/>
    <w:rsid w:val="00533A74"/>
    <w:rsid w:val="00533DF6"/>
    <w:rsid w:val="005348C8"/>
    <w:rsid w:val="00535BAE"/>
    <w:rsid w:val="00536791"/>
    <w:rsid w:val="00536EC3"/>
    <w:rsid w:val="00537455"/>
    <w:rsid w:val="00537607"/>
    <w:rsid w:val="00537CE0"/>
    <w:rsid w:val="00537DF0"/>
    <w:rsid w:val="005400D9"/>
    <w:rsid w:val="00540B88"/>
    <w:rsid w:val="0054134B"/>
    <w:rsid w:val="005418B7"/>
    <w:rsid w:val="0054271A"/>
    <w:rsid w:val="00542D4F"/>
    <w:rsid w:val="00543F7F"/>
    <w:rsid w:val="00545C11"/>
    <w:rsid w:val="005464FC"/>
    <w:rsid w:val="00546BA1"/>
    <w:rsid w:val="00547C35"/>
    <w:rsid w:val="005503D8"/>
    <w:rsid w:val="00550694"/>
    <w:rsid w:val="00550896"/>
    <w:rsid w:val="00550921"/>
    <w:rsid w:val="00550F0E"/>
    <w:rsid w:val="005514D4"/>
    <w:rsid w:val="00551E6A"/>
    <w:rsid w:val="00551EB2"/>
    <w:rsid w:val="00551FB2"/>
    <w:rsid w:val="005548C9"/>
    <w:rsid w:val="00554DC5"/>
    <w:rsid w:val="00556872"/>
    <w:rsid w:val="00556D9B"/>
    <w:rsid w:val="00556DBE"/>
    <w:rsid w:val="0056000C"/>
    <w:rsid w:val="00560926"/>
    <w:rsid w:val="00560FC8"/>
    <w:rsid w:val="00561A8C"/>
    <w:rsid w:val="0056280C"/>
    <w:rsid w:val="00562FE9"/>
    <w:rsid w:val="00564B5C"/>
    <w:rsid w:val="00565228"/>
    <w:rsid w:val="005653F1"/>
    <w:rsid w:val="0056562D"/>
    <w:rsid w:val="00565DF0"/>
    <w:rsid w:val="00566734"/>
    <w:rsid w:val="00566AFD"/>
    <w:rsid w:val="0056726F"/>
    <w:rsid w:val="00567720"/>
    <w:rsid w:val="00567AED"/>
    <w:rsid w:val="00567C76"/>
    <w:rsid w:val="0057061F"/>
    <w:rsid w:val="00570933"/>
    <w:rsid w:val="005714C2"/>
    <w:rsid w:val="00571D4B"/>
    <w:rsid w:val="00572757"/>
    <w:rsid w:val="00572F33"/>
    <w:rsid w:val="005734A6"/>
    <w:rsid w:val="0057400D"/>
    <w:rsid w:val="005740D0"/>
    <w:rsid w:val="005742AB"/>
    <w:rsid w:val="00574B8C"/>
    <w:rsid w:val="0057553C"/>
    <w:rsid w:val="00577E5B"/>
    <w:rsid w:val="005823B8"/>
    <w:rsid w:val="00582462"/>
    <w:rsid w:val="005831DF"/>
    <w:rsid w:val="0058334E"/>
    <w:rsid w:val="00583DD1"/>
    <w:rsid w:val="0058537B"/>
    <w:rsid w:val="005853CA"/>
    <w:rsid w:val="005858B6"/>
    <w:rsid w:val="0058598B"/>
    <w:rsid w:val="005863A4"/>
    <w:rsid w:val="00586BFD"/>
    <w:rsid w:val="00586C69"/>
    <w:rsid w:val="00587BCE"/>
    <w:rsid w:val="00587D7B"/>
    <w:rsid w:val="00590179"/>
    <w:rsid w:val="00590287"/>
    <w:rsid w:val="005905D9"/>
    <w:rsid w:val="00591E52"/>
    <w:rsid w:val="00592612"/>
    <w:rsid w:val="0059262C"/>
    <w:rsid w:val="00592B4C"/>
    <w:rsid w:val="00592BCB"/>
    <w:rsid w:val="00592E95"/>
    <w:rsid w:val="0059316F"/>
    <w:rsid w:val="00593C42"/>
    <w:rsid w:val="00594BF1"/>
    <w:rsid w:val="00595E13"/>
    <w:rsid w:val="00595E3D"/>
    <w:rsid w:val="0059646C"/>
    <w:rsid w:val="00596EF4"/>
    <w:rsid w:val="005A0B8B"/>
    <w:rsid w:val="005A138B"/>
    <w:rsid w:val="005A19D5"/>
    <w:rsid w:val="005A19F9"/>
    <w:rsid w:val="005A1A05"/>
    <w:rsid w:val="005A1F7D"/>
    <w:rsid w:val="005A2241"/>
    <w:rsid w:val="005A2950"/>
    <w:rsid w:val="005A2B50"/>
    <w:rsid w:val="005A2CB9"/>
    <w:rsid w:val="005A399A"/>
    <w:rsid w:val="005A4326"/>
    <w:rsid w:val="005A6319"/>
    <w:rsid w:val="005A694B"/>
    <w:rsid w:val="005A7CC1"/>
    <w:rsid w:val="005A7E36"/>
    <w:rsid w:val="005B0056"/>
    <w:rsid w:val="005B05E4"/>
    <w:rsid w:val="005B0A88"/>
    <w:rsid w:val="005B0F8E"/>
    <w:rsid w:val="005B10BF"/>
    <w:rsid w:val="005B158E"/>
    <w:rsid w:val="005B1BD6"/>
    <w:rsid w:val="005B2F45"/>
    <w:rsid w:val="005B3054"/>
    <w:rsid w:val="005B363F"/>
    <w:rsid w:val="005B3744"/>
    <w:rsid w:val="005B3AAC"/>
    <w:rsid w:val="005B4315"/>
    <w:rsid w:val="005B44E3"/>
    <w:rsid w:val="005B4DC3"/>
    <w:rsid w:val="005B54BA"/>
    <w:rsid w:val="005B5AB6"/>
    <w:rsid w:val="005B5F20"/>
    <w:rsid w:val="005B61F0"/>
    <w:rsid w:val="005B6707"/>
    <w:rsid w:val="005B692F"/>
    <w:rsid w:val="005B6988"/>
    <w:rsid w:val="005B7186"/>
    <w:rsid w:val="005B790F"/>
    <w:rsid w:val="005C0642"/>
    <w:rsid w:val="005C0739"/>
    <w:rsid w:val="005C1864"/>
    <w:rsid w:val="005C2795"/>
    <w:rsid w:val="005C3B4D"/>
    <w:rsid w:val="005C3C7A"/>
    <w:rsid w:val="005C3D14"/>
    <w:rsid w:val="005C50CB"/>
    <w:rsid w:val="005C5491"/>
    <w:rsid w:val="005C5B38"/>
    <w:rsid w:val="005C6AC8"/>
    <w:rsid w:val="005C71CA"/>
    <w:rsid w:val="005C781C"/>
    <w:rsid w:val="005D024E"/>
    <w:rsid w:val="005D0FE7"/>
    <w:rsid w:val="005D16B6"/>
    <w:rsid w:val="005D17B8"/>
    <w:rsid w:val="005D1F03"/>
    <w:rsid w:val="005D3410"/>
    <w:rsid w:val="005D37A2"/>
    <w:rsid w:val="005D3F2E"/>
    <w:rsid w:val="005D401A"/>
    <w:rsid w:val="005D4C77"/>
    <w:rsid w:val="005D4F07"/>
    <w:rsid w:val="005D63B8"/>
    <w:rsid w:val="005D6CE6"/>
    <w:rsid w:val="005D777B"/>
    <w:rsid w:val="005E0498"/>
    <w:rsid w:val="005E1758"/>
    <w:rsid w:val="005E2808"/>
    <w:rsid w:val="005E2B56"/>
    <w:rsid w:val="005E32D0"/>
    <w:rsid w:val="005E3431"/>
    <w:rsid w:val="005E4EA4"/>
    <w:rsid w:val="005E5A60"/>
    <w:rsid w:val="005E5DD7"/>
    <w:rsid w:val="005E6300"/>
    <w:rsid w:val="005E666D"/>
    <w:rsid w:val="005E7851"/>
    <w:rsid w:val="005E7BB1"/>
    <w:rsid w:val="005E7E9A"/>
    <w:rsid w:val="005F07E7"/>
    <w:rsid w:val="005F1562"/>
    <w:rsid w:val="005F20E9"/>
    <w:rsid w:val="005F28A2"/>
    <w:rsid w:val="005F2902"/>
    <w:rsid w:val="005F3ACE"/>
    <w:rsid w:val="005F491C"/>
    <w:rsid w:val="005F4FC5"/>
    <w:rsid w:val="005F4FF6"/>
    <w:rsid w:val="005F553D"/>
    <w:rsid w:val="005F5A69"/>
    <w:rsid w:val="005F5C5F"/>
    <w:rsid w:val="005F7AA9"/>
    <w:rsid w:val="005F7EFC"/>
    <w:rsid w:val="00600551"/>
    <w:rsid w:val="00600C86"/>
    <w:rsid w:val="00600DD6"/>
    <w:rsid w:val="006013AC"/>
    <w:rsid w:val="00602134"/>
    <w:rsid w:val="006028D3"/>
    <w:rsid w:val="00602DC5"/>
    <w:rsid w:val="00603607"/>
    <w:rsid w:val="00604A23"/>
    <w:rsid w:val="00604C3F"/>
    <w:rsid w:val="006052D7"/>
    <w:rsid w:val="00605F9A"/>
    <w:rsid w:val="006060E6"/>
    <w:rsid w:val="0060615A"/>
    <w:rsid w:val="006074BC"/>
    <w:rsid w:val="0060769F"/>
    <w:rsid w:val="0061016A"/>
    <w:rsid w:val="0061141F"/>
    <w:rsid w:val="006119E2"/>
    <w:rsid w:val="00612467"/>
    <w:rsid w:val="006127BD"/>
    <w:rsid w:val="00613D56"/>
    <w:rsid w:val="00614109"/>
    <w:rsid w:val="00614326"/>
    <w:rsid w:val="006145DF"/>
    <w:rsid w:val="00614B7B"/>
    <w:rsid w:val="0061526D"/>
    <w:rsid w:val="006167C7"/>
    <w:rsid w:val="00616C89"/>
    <w:rsid w:val="00616D5E"/>
    <w:rsid w:val="006174A1"/>
    <w:rsid w:val="00620736"/>
    <w:rsid w:val="006208C1"/>
    <w:rsid w:val="00622AA1"/>
    <w:rsid w:val="00622CEA"/>
    <w:rsid w:val="00623490"/>
    <w:rsid w:val="00623900"/>
    <w:rsid w:val="006240D8"/>
    <w:rsid w:val="0062456D"/>
    <w:rsid w:val="006249D2"/>
    <w:rsid w:val="0062525F"/>
    <w:rsid w:val="0062709C"/>
    <w:rsid w:val="006300FB"/>
    <w:rsid w:val="00630691"/>
    <w:rsid w:val="00630BFF"/>
    <w:rsid w:val="00630C4D"/>
    <w:rsid w:val="00630FE2"/>
    <w:rsid w:val="0063130A"/>
    <w:rsid w:val="00631AA6"/>
    <w:rsid w:val="00631BF6"/>
    <w:rsid w:val="00632D1E"/>
    <w:rsid w:val="00632E48"/>
    <w:rsid w:val="00633C66"/>
    <w:rsid w:val="00633FB1"/>
    <w:rsid w:val="0063441F"/>
    <w:rsid w:val="00634878"/>
    <w:rsid w:val="006348B5"/>
    <w:rsid w:val="006350C3"/>
    <w:rsid w:val="00635151"/>
    <w:rsid w:val="00635737"/>
    <w:rsid w:val="0063646C"/>
    <w:rsid w:val="0063647A"/>
    <w:rsid w:val="00640E31"/>
    <w:rsid w:val="00641006"/>
    <w:rsid w:val="006410EA"/>
    <w:rsid w:val="0064198D"/>
    <w:rsid w:val="00641B7B"/>
    <w:rsid w:val="00642A5F"/>
    <w:rsid w:val="00642C79"/>
    <w:rsid w:val="006435D1"/>
    <w:rsid w:val="00643E91"/>
    <w:rsid w:val="0064530C"/>
    <w:rsid w:val="0064538D"/>
    <w:rsid w:val="0064597B"/>
    <w:rsid w:val="006466B3"/>
    <w:rsid w:val="006467F0"/>
    <w:rsid w:val="00647683"/>
    <w:rsid w:val="006501B4"/>
    <w:rsid w:val="0065027E"/>
    <w:rsid w:val="00650484"/>
    <w:rsid w:val="0065267F"/>
    <w:rsid w:val="00652CAA"/>
    <w:rsid w:val="00652E2A"/>
    <w:rsid w:val="0065317A"/>
    <w:rsid w:val="00657C15"/>
    <w:rsid w:val="0066193D"/>
    <w:rsid w:val="00661C31"/>
    <w:rsid w:val="00661CB5"/>
    <w:rsid w:val="00661F4D"/>
    <w:rsid w:val="006628B6"/>
    <w:rsid w:val="00662F4D"/>
    <w:rsid w:val="00663B85"/>
    <w:rsid w:val="00663FEA"/>
    <w:rsid w:val="00666117"/>
    <w:rsid w:val="00666213"/>
    <w:rsid w:val="0066660A"/>
    <w:rsid w:val="00666614"/>
    <w:rsid w:val="0066684B"/>
    <w:rsid w:val="00670180"/>
    <w:rsid w:val="00670610"/>
    <w:rsid w:val="0067123D"/>
    <w:rsid w:val="0067232F"/>
    <w:rsid w:val="006724A4"/>
    <w:rsid w:val="00672EB3"/>
    <w:rsid w:val="00673745"/>
    <w:rsid w:val="00673CC5"/>
    <w:rsid w:val="00673F2F"/>
    <w:rsid w:val="006744E7"/>
    <w:rsid w:val="00674CE9"/>
    <w:rsid w:val="006752C7"/>
    <w:rsid w:val="00675EC1"/>
    <w:rsid w:val="00676A2A"/>
    <w:rsid w:val="00676DED"/>
    <w:rsid w:val="00677AB0"/>
    <w:rsid w:val="00677E44"/>
    <w:rsid w:val="00677EEA"/>
    <w:rsid w:val="00680369"/>
    <w:rsid w:val="00680760"/>
    <w:rsid w:val="00681F91"/>
    <w:rsid w:val="006824E4"/>
    <w:rsid w:val="00682523"/>
    <w:rsid w:val="0068253D"/>
    <w:rsid w:val="00682974"/>
    <w:rsid w:val="006829A5"/>
    <w:rsid w:val="00682DE4"/>
    <w:rsid w:val="00682FD3"/>
    <w:rsid w:val="006832F0"/>
    <w:rsid w:val="00683BB8"/>
    <w:rsid w:val="006855A6"/>
    <w:rsid w:val="0068587E"/>
    <w:rsid w:val="00686112"/>
    <w:rsid w:val="006863F2"/>
    <w:rsid w:val="00686455"/>
    <w:rsid w:val="0068683F"/>
    <w:rsid w:val="00686ABD"/>
    <w:rsid w:val="00687E49"/>
    <w:rsid w:val="006901AB"/>
    <w:rsid w:val="0069028F"/>
    <w:rsid w:val="0069059A"/>
    <w:rsid w:val="0069097F"/>
    <w:rsid w:val="00690BF6"/>
    <w:rsid w:val="00691EB4"/>
    <w:rsid w:val="0069296F"/>
    <w:rsid w:val="006931CD"/>
    <w:rsid w:val="006934BD"/>
    <w:rsid w:val="00693858"/>
    <w:rsid w:val="00693A0F"/>
    <w:rsid w:val="00693FC7"/>
    <w:rsid w:val="00694A51"/>
    <w:rsid w:val="00695CEF"/>
    <w:rsid w:val="006965FA"/>
    <w:rsid w:val="006967A6"/>
    <w:rsid w:val="006967D2"/>
    <w:rsid w:val="00696BC9"/>
    <w:rsid w:val="00696DAB"/>
    <w:rsid w:val="006972D2"/>
    <w:rsid w:val="00697739"/>
    <w:rsid w:val="00697E04"/>
    <w:rsid w:val="006A02E0"/>
    <w:rsid w:val="006A0B70"/>
    <w:rsid w:val="006A0E73"/>
    <w:rsid w:val="006A1A82"/>
    <w:rsid w:val="006A1A93"/>
    <w:rsid w:val="006A1F21"/>
    <w:rsid w:val="006A2388"/>
    <w:rsid w:val="006A3AD0"/>
    <w:rsid w:val="006A4685"/>
    <w:rsid w:val="006A4BB4"/>
    <w:rsid w:val="006A4DC0"/>
    <w:rsid w:val="006A4FF0"/>
    <w:rsid w:val="006A5CAD"/>
    <w:rsid w:val="006A7487"/>
    <w:rsid w:val="006A7EDF"/>
    <w:rsid w:val="006A7FFD"/>
    <w:rsid w:val="006B0226"/>
    <w:rsid w:val="006B0266"/>
    <w:rsid w:val="006B02B1"/>
    <w:rsid w:val="006B0905"/>
    <w:rsid w:val="006B167E"/>
    <w:rsid w:val="006B1D36"/>
    <w:rsid w:val="006B211A"/>
    <w:rsid w:val="006B2370"/>
    <w:rsid w:val="006B41E0"/>
    <w:rsid w:val="006B505E"/>
    <w:rsid w:val="006B69FA"/>
    <w:rsid w:val="006B7211"/>
    <w:rsid w:val="006C140D"/>
    <w:rsid w:val="006C1F1F"/>
    <w:rsid w:val="006C29A9"/>
    <w:rsid w:val="006C2E0B"/>
    <w:rsid w:val="006C3F84"/>
    <w:rsid w:val="006C4FBB"/>
    <w:rsid w:val="006C5A00"/>
    <w:rsid w:val="006C5E8E"/>
    <w:rsid w:val="006C7CF0"/>
    <w:rsid w:val="006D0073"/>
    <w:rsid w:val="006D0253"/>
    <w:rsid w:val="006D1ABA"/>
    <w:rsid w:val="006D20A5"/>
    <w:rsid w:val="006D258C"/>
    <w:rsid w:val="006D2A76"/>
    <w:rsid w:val="006D2CD7"/>
    <w:rsid w:val="006D4832"/>
    <w:rsid w:val="006D6462"/>
    <w:rsid w:val="006D6728"/>
    <w:rsid w:val="006D71A9"/>
    <w:rsid w:val="006D7996"/>
    <w:rsid w:val="006E096C"/>
    <w:rsid w:val="006E0D03"/>
    <w:rsid w:val="006E0D0A"/>
    <w:rsid w:val="006E143B"/>
    <w:rsid w:val="006E1454"/>
    <w:rsid w:val="006E15FE"/>
    <w:rsid w:val="006E20AE"/>
    <w:rsid w:val="006E21C0"/>
    <w:rsid w:val="006E2A20"/>
    <w:rsid w:val="006E3C10"/>
    <w:rsid w:val="006E4A83"/>
    <w:rsid w:val="006E4F28"/>
    <w:rsid w:val="006E503F"/>
    <w:rsid w:val="006E5C2F"/>
    <w:rsid w:val="006E683C"/>
    <w:rsid w:val="006E7400"/>
    <w:rsid w:val="006E7D9F"/>
    <w:rsid w:val="006E7FB0"/>
    <w:rsid w:val="006F020E"/>
    <w:rsid w:val="006F05FE"/>
    <w:rsid w:val="006F06C3"/>
    <w:rsid w:val="006F0D5D"/>
    <w:rsid w:val="006F1008"/>
    <w:rsid w:val="006F106F"/>
    <w:rsid w:val="006F1D1D"/>
    <w:rsid w:val="006F2BFF"/>
    <w:rsid w:val="006F2FBD"/>
    <w:rsid w:val="006F320D"/>
    <w:rsid w:val="006F3366"/>
    <w:rsid w:val="006F4246"/>
    <w:rsid w:val="006F500A"/>
    <w:rsid w:val="006F50A8"/>
    <w:rsid w:val="006F5303"/>
    <w:rsid w:val="006F620C"/>
    <w:rsid w:val="006F6E98"/>
    <w:rsid w:val="00700603"/>
    <w:rsid w:val="00701223"/>
    <w:rsid w:val="007012F6"/>
    <w:rsid w:val="00702AF5"/>
    <w:rsid w:val="00702FE2"/>
    <w:rsid w:val="007033D4"/>
    <w:rsid w:val="007035FC"/>
    <w:rsid w:val="00705612"/>
    <w:rsid w:val="00706675"/>
    <w:rsid w:val="00706A5E"/>
    <w:rsid w:val="00706D79"/>
    <w:rsid w:val="00706ECD"/>
    <w:rsid w:val="007079E4"/>
    <w:rsid w:val="00707E34"/>
    <w:rsid w:val="0071003C"/>
    <w:rsid w:val="007101E7"/>
    <w:rsid w:val="007102A0"/>
    <w:rsid w:val="00710C1C"/>
    <w:rsid w:val="00710C41"/>
    <w:rsid w:val="00710FD9"/>
    <w:rsid w:val="007115AE"/>
    <w:rsid w:val="00711CA6"/>
    <w:rsid w:val="007126DE"/>
    <w:rsid w:val="00712B6D"/>
    <w:rsid w:val="00713E06"/>
    <w:rsid w:val="00714D65"/>
    <w:rsid w:val="00715567"/>
    <w:rsid w:val="0071665D"/>
    <w:rsid w:val="00720183"/>
    <w:rsid w:val="007203C7"/>
    <w:rsid w:val="0072092F"/>
    <w:rsid w:val="00721DAA"/>
    <w:rsid w:val="00721E9F"/>
    <w:rsid w:val="00721FD6"/>
    <w:rsid w:val="007221A3"/>
    <w:rsid w:val="00724784"/>
    <w:rsid w:val="007254FE"/>
    <w:rsid w:val="00725992"/>
    <w:rsid w:val="00725BA1"/>
    <w:rsid w:val="007262AF"/>
    <w:rsid w:val="00726587"/>
    <w:rsid w:val="007277C1"/>
    <w:rsid w:val="00727E4E"/>
    <w:rsid w:val="00730F30"/>
    <w:rsid w:val="0073162C"/>
    <w:rsid w:val="00731F5F"/>
    <w:rsid w:val="0073277D"/>
    <w:rsid w:val="00732CD2"/>
    <w:rsid w:val="0073355B"/>
    <w:rsid w:val="007339C1"/>
    <w:rsid w:val="007347C4"/>
    <w:rsid w:val="007349DD"/>
    <w:rsid w:val="0073631D"/>
    <w:rsid w:val="00736E92"/>
    <w:rsid w:val="007379B5"/>
    <w:rsid w:val="007400EE"/>
    <w:rsid w:val="007403DF"/>
    <w:rsid w:val="00741590"/>
    <w:rsid w:val="00742269"/>
    <w:rsid w:val="00742E8C"/>
    <w:rsid w:val="00742EE0"/>
    <w:rsid w:val="00743053"/>
    <w:rsid w:val="007438D2"/>
    <w:rsid w:val="00744DE7"/>
    <w:rsid w:val="00744F98"/>
    <w:rsid w:val="00746089"/>
    <w:rsid w:val="00747C75"/>
    <w:rsid w:val="00747D6B"/>
    <w:rsid w:val="00747FDC"/>
    <w:rsid w:val="007506CA"/>
    <w:rsid w:val="00751C9A"/>
    <w:rsid w:val="00751F24"/>
    <w:rsid w:val="007536A9"/>
    <w:rsid w:val="00753C51"/>
    <w:rsid w:val="00755059"/>
    <w:rsid w:val="0075513C"/>
    <w:rsid w:val="007552E0"/>
    <w:rsid w:val="007554C0"/>
    <w:rsid w:val="00755E98"/>
    <w:rsid w:val="00756188"/>
    <w:rsid w:val="00757AEC"/>
    <w:rsid w:val="00760F07"/>
    <w:rsid w:val="00761AC7"/>
    <w:rsid w:val="00761CAB"/>
    <w:rsid w:val="00761FA8"/>
    <w:rsid w:val="007631EB"/>
    <w:rsid w:val="0076399E"/>
    <w:rsid w:val="00764126"/>
    <w:rsid w:val="00764920"/>
    <w:rsid w:val="00766186"/>
    <w:rsid w:val="0076724D"/>
    <w:rsid w:val="007672B7"/>
    <w:rsid w:val="00767919"/>
    <w:rsid w:val="00767EE7"/>
    <w:rsid w:val="00770358"/>
    <w:rsid w:val="007703A0"/>
    <w:rsid w:val="00771326"/>
    <w:rsid w:val="00772FF8"/>
    <w:rsid w:val="0077328D"/>
    <w:rsid w:val="007741E8"/>
    <w:rsid w:val="007746A8"/>
    <w:rsid w:val="007748CB"/>
    <w:rsid w:val="007748D0"/>
    <w:rsid w:val="00776154"/>
    <w:rsid w:val="007767AC"/>
    <w:rsid w:val="00780079"/>
    <w:rsid w:val="007802FA"/>
    <w:rsid w:val="00780616"/>
    <w:rsid w:val="007811FC"/>
    <w:rsid w:val="00781410"/>
    <w:rsid w:val="007820D4"/>
    <w:rsid w:val="00782226"/>
    <w:rsid w:val="00782982"/>
    <w:rsid w:val="00784199"/>
    <w:rsid w:val="00784724"/>
    <w:rsid w:val="00784EDB"/>
    <w:rsid w:val="007862C4"/>
    <w:rsid w:val="007867B0"/>
    <w:rsid w:val="00787190"/>
    <w:rsid w:val="00787A78"/>
    <w:rsid w:val="00787EEB"/>
    <w:rsid w:val="00790C7B"/>
    <w:rsid w:val="007911A2"/>
    <w:rsid w:val="00791359"/>
    <w:rsid w:val="00791918"/>
    <w:rsid w:val="00791AFF"/>
    <w:rsid w:val="0079241E"/>
    <w:rsid w:val="00792663"/>
    <w:rsid w:val="00792E10"/>
    <w:rsid w:val="0079315C"/>
    <w:rsid w:val="007931B4"/>
    <w:rsid w:val="0079428B"/>
    <w:rsid w:val="007954AC"/>
    <w:rsid w:val="00795695"/>
    <w:rsid w:val="00795E0C"/>
    <w:rsid w:val="007967B1"/>
    <w:rsid w:val="00796EC3"/>
    <w:rsid w:val="00797646"/>
    <w:rsid w:val="007A001A"/>
    <w:rsid w:val="007A022D"/>
    <w:rsid w:val="007A07EA"/>
    <w:rsid w:val="007A08C5"/>
    <w:rsid w:val="007A2007"/>
    <w:rsid w:val="007A21A0"/>
    <w:rsid w:val="007A2A1A"/>
    <w:rsid w:val="007A2AF9"/>
    <w:rsid w:val="007A39D8"/>
    <w:rsid w:val="007A3E46"/>
    <w:rsid w:val="007A4F40"/>
    <w:rsid w:val="007A51B8"/>
    <w:rsid w:val="007A5585"/>
    <w:rsid w:val="007A70D1"/>
    <w:rsid w:val="007B02BB"/>
    <w:rsid w:val="007B1D52"/>
    <w:rsid w:val="007B3C61"/>
    <w:rsid w:val="007B4086"/>
    <w:rsid w:val="007B48C7"/>
    <w:rsid w:val="007B5D26"/>
    <w:rsid w:val="007B5F93"/>
    <w:rsid w:val="007B6075"/>
    <w:rsid w:val="007B6412"/>
    <w:rsid w:val="007B6544"/>
    <w:rsid w:val="007B6545"/>
    <w:rsid w:val="007B6B25"/>
    <w:rsid w:val="007B6B48"/>
    <w:rsid w:val="007B7D69"/>
    <w:rsid w:val="007B7F2C"/>
    <w:rsid w:val="007C06B2"/>
    <w:rsid w:val="007C07ED"/>
    <w:rsid w:val="007C09E3"/>
    <w:rsid w:val="007C0A39"/>
    <w:rsid w:val="007C0CBB"/>
    <w:rsid w:val="007C1416"/>
    <w:rsid w:val="007C271D"/>
    <w:rsid w:val="007C2B08"/>
    <w:rsid w:val="007C32BF"/>
    <w:rsid w:val="007C363F"/>
    <w:rsid w:val="007C3A52"/>
    <w:rsid w:val="007C4853"/>
    <w:rsid w:val="007C5D0E"/>
    <w:rsid w:val="007C63EF"/>
    <w:rsid w:val="007C6604"/>
    <w:rsid w:val="007C67B5"/>
    <w:rsid w:val="007C6B2F"/>
    <w:rsid w:val="007C723E"/>
    <w:rsid w:val="007C7261"/>
    <w:rsid w:val="007D09EE"/>
    <w:rsid w:val="007D0E5C"/>
    <w:rsid w:val="007D105F"/>
    <w:rsid w:val="007D2030"/>
    <w:rsid w:val="007D2724"/>
    <w:rsid w:val="007D3609"/>
    <w:rsid w:val="007D41CA"/>
    <w:rsid w:val="007D437C"/>
    <w:rsid w:val="007D49B1"/>
    <w:rsid w:val="007D570B"/>
    <w:rsid w:val="007D6F89"/>
    <w:rsid w:val="007D77E8"/>
    <w:rsid w:val="007D78F6"/>
    <w:rsid w:val="007D7A5B"/>
    <w:rsid w:val="007D7FD9"/>
    <w:rsid w:val="007E03A0"/>
    <w:rsid w:val="007E0A94"/>
    <w:rsid w:val="007E10F1"/>
    <w:rsid w:val="007E1142"/>
    <w:rsid w:val="007E2333"/>
    <w:rsid w:val="007E32CC"/>
    <w:rsid w:val="007E34E1"/>
    <w:rsid w:val="007E3882"/>
    <w:rsid w:val="007E3B41"/>
    <w:rsid w:val="007E3D0E"/>
    <w:rsid w:val="007E3EA7"/>
    <w:rsid w:val="007E5918"/>
    <w:rsid w:val="007E5927"/>
    <w:rsid w:val="007E5A28"/>
    <w:rsid w:val="007E69A0"/>
    <w:rsid w:val="007E6E40"/>
    <w:rsid w:val="007F05B6"/>
    <w:rsid w:val="007F0827"/>
    <w:rsid w:val="007F09F4"/>
    <w:rsid w:val="007F0CF4"/>
    <w:rsid w:val="007F1CBA"/>
    <w:rsid w:val="007F30B3"/>
    <w:rsid w:val="007F3165"/>
    <w:rsid w:val="007F34AB"/>
    <w:rsid w:val="007F3627"/>
    <w:rsid w:val="007F3647"/>
    <w:rsid w:val="007F396E"/>
    <w:rsid w:val="007F3B37"/>
    <w:rsid w:val="007F44C9"/>
    <w:rsid w:val="007F6926"/>
    <w:rsid w:val="007F7293"/>
    <w:rsid w:val="007F7426"/>
    <w:rsid w:val="008000D0"/>
    <w:rsid w:val="008016FA"/>
    <w:rsid w:val="00801777"/>
    <w:rsid w:val="00801B98"/>
    <w:rsid w:val="00801EEB"/>
    <w:rsid w:val="008020DF"/>
    <w:rsid w:val="00802B3F"/>
    <w:rsid w:val="008038E2"/>
    <w:rsid w:val="00803EAC"/>
    <w:rsid w:val="0080404C"/>
    <w:rsid w:val="0080458F"/>
    <w:rsid w:val="00804C00"/>
    <w:rsid w:val="008053B2"/>
    <w:rsid w:val="008060CB"/>
    <w:rsid w:val="00806115"/>
    <w:rsid w:val="00807F6C"/>
    <w:rsid w:val="0081096E"/>
    <w:rsid w:val="00810983"/>
    <w:rsid w:val="0081500C"/>
    <w:rsid w:val="00815AE0"/>
    <w:rsid w:val="00815D7F"/>
    <w:rsid w:val="00817521"/>
    <w:rsid w:val="00817727"/>
    <w:rsid w:val="00820537"/>
    <w:rsid w:val="0082099F"/>
    <w:rsid w:val="00820E9D"/>
    <w:rsid w:val="008216C0"/>
    <w:rsid w:val="00821D70"/>
    <w:rsid w:val="008220B3"/>
    <w:rsid w:val="00822437"/>
    <w:rsid w:val="00822A51"/>
    <w:rsid w:val="00822ABA"/>
    <w:rsid w:val="00822F48"/>
    <w:rsid w:val="00823F0E"/>
    <w:rsid w:val="00823F77"/>
    <w:rsid w:val="00824140"/>
    <w:rsid w:val="00824385"/>
    <w:rsid w:val="00824ED2"/>
    <w:rsid w:val="00825103"/>
    <w:rsid w:val="008257AD"/>
    <w:rsid w:val="00826AA4"/>
    <w:rsid w:val="00830937"/>
    <w:rsid w:val="0083219A"/>
    <w:rsid w:val="0083397A"/>
    <w:rsid w:val="00834788"/>
    <w:rsid w:val="00834A78"/>
    <w:rsid w:val="00834CE4"/>
    <w:rsid w:val="00834D60"/>
    <w:rsid w:val="00835874"/>
    <w:rsid w:val="0083747C"/>
    <w:rsid w:val="00837900"/>
    <w:rsid w:val="008409C3"/>
    <w:rsid w:val="00840EFE"/>
    <w:rsid w:val="00841147"/>
    <w:rsid w:val="0084166A"/>
    <w:rsid w:val="008437EA"/>
    <w:rsid w:val="00844230"/>
    <w:rsid w:val="008445E0"/>
    <w:rsid w:val="008446FE"/>
    <w:rsid w:val="00845714"/>
    <w:rsid w:val="00845811"/>
    <w:rsid w:val="00846623"/>
    <w:rsid w:val="00846E43"/>
    <w:rsid w:val="00847AEC"/>
    <w:rsid w:val="00847D83"/>
    <w:rsid w:val="0085050A"/>
    <w:rsid w:val="008509C7"/>
    <w:rsid w:val="00850D19"/>
    <w:rsid w:val="00850EE7"/>
    <w:rsid w:val="008522F2"/>
    <w:rsid w:val="00852603"/>
    <w:rsid w:val="00852D10"/>
    <w:rsid w:val="00853B88"/>
    <w:rsid w:val="00854EE0"/>
    <w:rsid w:val="008550EC"/>
    <w:rsid w:val="008562F4"/>
    <w:rsid w:val="00856E01"/>
    <w:rsid w:val="008573B3"/>
    <w:rsid w:val="00857C27"/>
    <w:rsid w:val="00860983"/>
    <w:rsid w:val="00860C39"/>
    <w:rsid w:val="00860C78"/>
    <w:rsid w:val="008612F8"/>
    <w:rsid w:val="00861E13"/>
    <w:rsid w:val="00862066"/>
    <w:rsid w:val="00864287"/>
    <w:rsid w:val="0086511C"/>
    <w:rsid w:val="0086511D"/>
    <w:rsid w:val="008654B5"/>
    <w:rsid w:val="00865F07"/>
    <w:rsid w:val="0086676D"/>
    <w:rsid w:val="008675B4"/>
    <w:rsid w:val="00870A4D"/>
    <w:rsid w:val="00872B9D"/>
    <w:rsid w:val="00873889"/>
    <w:rsid w:val="0087396C"/>
    <w:rsid w:val="00874242"/>
    <w:rsid w:val="00875E52"/>
    <w:rsid w:val="008765EA"/>
    <w:rsid w:val="008770AB"/>
    <w:rsid w:val="00877289"/>
    <w:rsid w:val="0087748F"/>
    <w:rsid w:val="00880429"/>
    <w:rsid w:val="008809B9"/>
    <w:rsid w:val="0088168D"/>
    <w:rsid w:val="00881CFA"/>
    <w:rsid w:val="008823DB"/>
    <w:rsid w:val="00882790"/>
    <w:rsid w:val="008829A6"/>
    <w:rsid w:val="008839D5"/>
    <w:rsid w:val="00885491"/>
    <w:rsid w:val="00887172"/>
    <w:rsid w:val="008910FF"/>
    <w:rsid w:val="0089158E"/>
    <w:rsid w:val="00891DCC"/>
    <w:rsid w:val="00891EF2"/>
    <w:rsid w:val="0089253F"/>
    <w:rsid w:val="00892E13"/>
    <w:rsid w:val="008931E8"/>
    <w:rsid w:val="00893217"/>
    <w:rsid w:val="00893614"/>
    <w:rsid w:val="008938F5"/>
    <w:rsid w:val="00894619"/>
    <w:rsid w:val="00894C8D"/>
    <w:rsid w:val="00895191"/>
    <w:rsid w:val="0089545A"/>
    <w:rsid w:val="00895616"/>
    <w:rsid w:val="00895F15"/>
    <w:rsid w:val="00895FF3"/>
    <w:rsid w:val="008967BB"/>
    <w:rsid w:val="008968B0"/>
    <w:rsid w:val="00897034"/>
    <w:rsid w:val="008974DF"/>
    <w:rsid w:val="00897733"/>
    <w:rsid w:val="00897AE1"/>
    <w:rsid w:val="00897D2A"/>
    <w:rsid w:val="008A00FC"/>
    <w:rsid w:val="008A0907"/>
    <w:rsid w:val="008A0AF5"/>
    <w:rsid w:val="008A0D8D"/>
    <w:rsid w:val="008A0F5F"/>
    <w:rsid w:val="008A1152"/>
    <w:rsid w:val="008A1412"/>
    <w:rsid w:val="008A25B7"/>
    <w:rsid w:val="008A2681"/>
    <w:rsid w:val="008A295C"/>
    <w:rsid w:val="008A37FA"/>
    <w:rsid w:val="008A3EB5"/>
    <w:rsid w:val="008A427C"/>
    <w:rsid w:val="008A457F"/>
    <w:rsid w:val="008A507E"/>
    <w:rsid w:val="008A76E2"/>
    <w:rsid w:val="008B0427"/>
    <w:rsid w:val="008B0584"/>
    <w:rsid w:val="008B076A"/>
    <w:rsid w:val="008B2FB9"/>
    <w:rsid w:val="008B3579"/>
    <w:rsid w:val="008B3900"/>
    <w:rsid w:val="008B3954"/>
    <w:rsid w:val="008B3CDB"/>
    <w:rsid w:val="008B42F7"/>
    <w:rsid w:val="008B4486"/>
    <w:rsid w:val="008B51BD"/>
    <w:rsid w:val="008B5E74"/>
    <w:rsid w:val="008B6A3A"/>
    <w:rsid w:val="008B74B2"/>
    <w:rsid w:val="008B7919"/>
    <w:rsid w:val="008C15B1"/>
    <w:rsid w:val="008C1B6E"/>
    <w:rsid w:val="008C1DC2"/>
    <w:rsid w:val="008C20B5"/>
    <w:rsid w:val="008C228A"/>
    <w:rsid w:val="008C3863"/>
    <w:rsid w:val="008C39C7"/>
    <w:rsid w:val="008C3F99"/>
    <w:rsid w:val="008C4237"/>
    <w:rsid w:val="008C46F2"/>
    <w:rsid w:val="008C4BA2"/>
    <w:rsid w:val="008C4FF1"/>
    <w:rsid w:val="008C54AC"/>
    <w:rsid w:val="008C5522"/>
    <w:rsid w:val="008C6608"/>
    <w:rsid w:val="008C6F44"/>
    <w:rsid w:val="008C763B"/>
    <w:rsid w:val="008D0B86"/>
    <w:rsid w:val="008D1523"/>
    <w:rsid w:val="008D3121"/>
    <w:rsid w:val="008D537E"/>
    <w:rsid w:val="008D5C2F"/>
    <w:rsid w:val="008D662D"/>
    <w:rsid w:val="008D6CE7"/>
    <w:rsid w:val="008D711F"/>
    <w:rsid w:val="008E2EBA"/>
    <w:rsid w:val="008E46A4"/>
    <w:rsid w:val="008E4843"/>
    <w:rsid w:val="008E50C9"/>
    <w:rsid w:val="008E5560"/>
    <w:rsid w:val="008E5B41"/>
    <w:rsid w:val="008E5B56"/>
    <w:rsid w:val="008E637C"/>
    <w:rsid w:val="008E6C1B"/>
    <w:rsid w:val="008E766A"/>
    <w:rsid w:val="008F08A3"/>
    <w:rsid w:val="008F107C"/>
    <w:rsid w:val="008F162F"/>
    <w:rsid w:val="008F1C2B"/>
    <w:rsid w:val="008F1E4E"/>
    <w:rsid w:val="008F25BD"/>
    <w:rsid w:val="008F2DBD"/>
    <w:rsid w:val="008F33F3"/>
    <w:rsid w:val="008F400B"/>
    <w:rsid w:val="008F4CFC"/>
    <w:rsid w:val="008F55F7"/>
    <w:rsid w:val="008F5A41"/>
    <w:rsid w:val="008F5D82"/>
    <w:rsid w:val="008F61B3"/>
    <w:rsid w:val="008F67D3"/>
    <w:rsid w:val="008F726F"/>
    <w:rsid w:val="0090041F"/>
    <w:rsid w:val="0090072B"/>
    <w:rsid w:val="009011F4"/>
    <w:rsid w:val="00901471"/>
    <w:rsid w:val="00901589"/>
    <w:rsid w:val="00901A08"/>
    <w:rsid w:val="0090228F"/>
    <w:rsid w:val="00902374"/>
    <w:rsid w:val="00903837"/>
    <w:rsid w:val="00903BE8"/>
    <w:rsid w:val="00903CFB"/>
    <w:rsid w:val="0090442D"/>
    <w:rsid w:val="00904915"/>
    <w:rsid w:val="00904DF1"/>
    <w:rsid w:val="00905FEE"/>
    <w:rsid w:val="00906CFF"/>
    <w:rsid w:val="00910362"/>
    <w:rsid w:val="009113B7"/>
    <w:rsid w:val="0091164B"/>
    <w:rsid w:val="00911D26"/>
    <w:rsid w:val="009120B5"/>
    <w:rsid w:val="00912A7E"/>
    <w:rsid w:val="009144CA"/>
    <w:rsid w:val="00914723"/>
    <w:rsid w:val="00914740"/>
    <w:rsid w:val="00914CBB"/>
    <w:rsid w:val="00915266"/>
    <w:rsid w:val="0091549D"/>
    <w:rsid w:val="009157B3"/>
    <w:rsid w:val="00917210"/>
    <w:rsid w:val="00917893"/>
    <w:rsid w:val="009204A4"/>
    <w:rsid w:val="0092050D"/>
    <w:rsid w:val="00921F7D"/>
    <w:rsid w:val="0092299E"/>
    <w:rsid w:val="009251D3"/>
    <w:rsid w:val="00925793"/>
    <w:rsid w:val="009258CA"/>
    <w:rsid w:val="00925DAA"/>
    <w:rsid w:val="00926896"/>
    <w:rsid w:val="00926A8B"/>
    <w:rsid w:val="0092737C"/>
    <w:rsid w:val="00927FD8"/>
    <w:rsid w:val="00930A98"/>
    <w:rsid w:val="00930CC3"/>
    <w:rsid w:val="00930ED3"/>
    <w:rsid w:val="00930F84"/>
    <w:rsid w:val="009315D9"/>
    <w:rsid w:val="0093379A"/>
    <w:rsid w:val="00935D20"/>
    <w:rsid w:val="009368AE"/>
    <w:rsid w:val="009370A6"/>
    <w:rsid w:val="009377D1"/>
    <w:rsid w:val="00937C2A"/>
    <w:rsid w:val="00941272"/>
    <w:rsid w:val="009412EC"/>
    <w:rsid w:val="00941912"/>
    <w:rsid w:val="00941F63"/>
    <w:rsid w:val="00942307"/>
    <w:rsid w:val="0094276A"/>
    <w:rsid w:val="00942BD7"/>
    <w:rsid w:val="00942F6A"/>
    <w:rsid w:val="009434C7"/>
    <w:rsid w:val="0094378C"/>
    <w:rsid w:val="0094468E"/>
    <w:rsid w:val="0094662B"/>
    <w:rsid w:val="00946973"/>
    <w:rsid w:val="0094733A"/>
    <w:rsid w:val="00947FCC"/>
    <w:rsid w:val="009506FB"/>
    <w:rsid w:val="00950B23"/>
    <w:rsid w:val="009515CC"/>
    <w:rsid w:val="00951A45"/>
    <w:rsid w:val="00951DFA"/>
    <w:rsid w:val="00951FF0"/>
    <w:rsid w:val="0095229D"/>
    <w:rsid w:val="00952463"/>
    <w:rsid w:val="0095285C"/>
    <w:rsid w:val="0095347D"/>
    <w:rsid w:val="00954B5F"/>
    <w:rsid w:val="00954BB9"/>
    <w:rsid w:val="00954D20"/>
    <w:rsid w:val="009565B0"/>
    <w:rsid w:val="00956BC2"/>
    <w:rsid w:val="00957F91"/>
    <w:rsid w:val="00960B5C"/>
    <w:rsid w:val="0096302A"/>
    <w:rsid w:val="0096486F"/>
    <w:rsid w:val="009648C6"/>
    <w:rsid w:val="00964A0F"/>
    <w:rsid w:val="00964A8F"/>
    <w:rsid w:val="00965307"/>
    <w:rsid w:val="00965F55"/>
    <w:rsid w:val="00966090"/>
    <w:rsid w:val="0096689E"/>
    <w:rsid w:val="00966DC0"/>
    <w:rsid w:val="00966FDF"/>
    <w:rsid w:val="009671C5"/>
    <w:rsid w:val="0096753E"/>
    <w:rsid w:val="00967ED2"/>
    <w:rsid w:val="00970C02"/>
    <w:rsid w:val="009710A2"/>
    <w:rsid w:val="009712AB"/>
    <w:rsid w:val="00972FB1"/>
    <w:rsid w:val="00973012"/>
    <w:rsid w:val="009732F1"/>
    <w:rsid w:val="0097344F"/>
    <w:rsid w:val="009736B7"/>
    <w:rsid w:val="009736F2"/>
    <w:rsid w:val="00973C9D"/>
    <w:rsid w:val="00974D98"/>
    <w:rsid w:val="00975C0E"/>
    <w:rsid w:val="00976D84"/>
    <w:rsid w:val="0097770B"/>
    <w:rsid w:val="00977736"/>
    <w:rsid w:val="00977815"/>
    <w:rsid w:val="00977E52"/>
    <w:rsid w:val="009804E6"/>
    <w:rsid w:val="009812F4"/>
    <w:rsid w:val="00981971"/>
    <w:rsid w:val="009819E3"/>
    <w:rsid w:val="00981FFF"/>
    <w:rsid w:val="009820FF"/>
    <w:rsid w:val="00982F00"/>
    <w:rsid w:val="00983418"/>
    <w:rsid w:val="009838E4"/>
    <w:rsid w:val="00983C93"/>
    <w:rsid w:val="00983E79"/>
    <w:rsid w:val="00984323"/>
    <w:rsid w:val="00984431"/>
    <w:rsid w:val="009848F8"/>
    <w:rsid w:val="00984926"/>
    <w:rsid w:val="00984D8E"/>
    <w:rsid w:val="00985641"/>
    <w:rsid w:val="00985A57"/>
    <w:rsid w:val="00985B2F"/>
    <w:rsid w:val="0098633A"/>
    <w:rsid w:val="009863E3"/>
    <w:rsid w:val="009865E2"/>
    <w:rsid w:val="00987F14"/>
    <w:rsid w:val="00990410"/>
    <w:rsid w:val="00990EC7"/>
    <w:rsid w:val="00991CED"/>
    <w:rsid w:val="00992494"/>
    <w:rsid w:val="0099408E"/>
    <w:rsid w:val="00994CCB"/>
    <w:rsid w:val="00995B9C"/>
    <w:rsid w:val="0099658E"/>
    <w:rsid w:val="0099709B"/>
    <w:rsid w:val="00997324"/>
    <w:rsid w:val="009A0752"/>
    <w:rsid w:val="009A1A12"/>
    <w:rsid w:val="009A1EE6"/>
    <w:rsid w:val="009A22F0"/>
    <w:rsid w:val="009A261B"/>
    <w:rsid w:val="009A3570"/>
    <w:rsid w:val="009A376A"/>
    <w:rsid w:val="009A406F"/>
    <w:rsid w:val="009A49B5"/>
    <w:rsid w:val="009A7384"/>
    <w:rsid w:val="009A7DEE"/>
    <w:rsid w:val="009A7EC0"/>
    <w:rsid w:val="009B010E"/>
    <w:rsid w:val="009B071D"/>
    <w:rsid w:val="009B10E1"/>
    <w:rsid w:val="009B10EF"/>
    <w:rsid w:val="009B1363"/>
    <w:rsid w:val="009B15BD"/>
    <w:rsid w:val="009B1A1D"/>
    <w:rsid w:val="009B224E"/>
    <w:rsid w:val="009B30F5"/>
    <w:rsid w:val="009B32FE"/>
    <w:rsid w:val="009B3BEA"/>
    <w:rsid w:val="009B3DC5"/>
    <w:rsid w:val="009B44A3"/>
    <w:rsid w:val="009B46FD"/>
    <w:rsid w:val="009B473D"/>
    <w:rsid w:val="009B4931"/>
    <w:rsid w:val="009B4BB3"/>
    <w:rsid w:val="009B4D7E"/>
    <w:rsid w:val="009B4FAD"/>
    <w:rsid w:val="009B57F5"/>
    <w:rsid w:val="009B63F4"/>
    <w:rsid w:val="009B669C"/>
    <w:rsid w:val="009B6C81"/>
    <w:rsid w:val="009B6D98"/>
    <w:rsid w:val="009B78BC"/>
    <w:rsid w:val="009B7BB6"/>
    <w:rsid w:val="009C0E6D"/>
    <w:rsid w:val="009C0F40"/>
    <w:rsid w:val="009C0F92"/>
    <w:rsid w:val="009C1106"/>
    <w:rsid w:val="009C26DC"/>
    <w:rsid w:val="009C3909"/>
    <w:rsid w:val="009C4BFD"/>
    <w:rsid w:val="009C63C2"/>
    <w:rsid w:val="009C6777"/>
    <w:rsid w:val="009C6EB0"/>
    <w:rsid w:val="009C7D47"/>
    <w:rsid w:val="009D10C4"/>
    <w:rsid w:val="009D1C70"/>
    <w:rsid w:val="009D2783"/>
    <w:rsid w:val="009D2931"/>
    <w:rsid w:val="009D2A78"/>
    <w:rsid w:val="009D3598"/>
    <w:rsid w:val="009D3736"/>
    <w:rsid w:val="009D3829"/>
    <w:rsid w:val="009D4FC4"/>
    <w:rsid w:val="009D527C"/>
    <w:rsid w:val="009D5EFD"/>
    <w:rsid w:val="009D61E7"/>
    <w:rsid w:val="009D73BA"/>
    <w:rsid w:val="009D7624"/>
    <w:rsid w:val="009D78AC"/>
    <w:rsid w:val="009E0538"/>
    <w:rsid w:val="009E06B4"/>
    <w:rsid w:val="009E08B6"/>
    <w:rsid w:val="009E09CF"/>
    <w:rsid w:val="009E0ED8"/>
    <w:rsid w:val="009E0FEA"/>
    <w:rsid w:val="009E1F0B"/>
    <w:rsid w:val="009E27C3"/>
    <w:rsid w:val="009E27CF"/>
    <w:rsid w:val="009E3012"/>
    <w:rsid w:val="009E36A4"/>
    <w:rsid w:val="009E38D5"/>
    <w:rsid w:val="009E50D6"/>
    <w:rsid w:val="009E52F7"/>
    <w:rsid w:val="009E5659"/>
    <w:rsid w:val="009E5A3A"/>
    <w:rsid w:val="009E62B2"/>
    <w:rsid w:val="009E63BD"/>
    <w:rsid w:val="009E694F"/>
    <w:rsid w:val="009E695A"/>
    <w:rsid w:val="009E777C"/>
    <w:rsid w:val="009F0462"/>
    <w:rsid w:val="009F0C9B"/>
    <w:rsid w:val="009F0DFA"/>
    <w:rsid w:val="009F1065"/>
    <w:rsid w:val="009F218C"/>
    <w:rsid w:val="009F21AA"/>
    <w:rsid w:val="009F3624"/>
    <w:rsid w:val="009F5134"/>
    <w:rsid w:val="009F5AB4"/>
    <w:rsid w:val="009F5C22"/>
    <w:rsid w:val="009F65A4"/>
    <w:rsid w:val="009F668A"/>
    <w:rsid w:val="009F6781"/>
    <w:rsid w:val="00A004C8"/>
    <w:rsid w:val="00A01331"/>
    <w:rsid w:val="00A01EEC"/>
    <w:rsid w:val="00A0267F"/>
    <w:rsid w:val="00A03842"/>
    <w:rsid w:val="00A05510"/>
    <w:rsid w:val="00A0565F"/>
    <w:rsid w:val="00A05D80"/>
    <w:rsid w:val="00A0683F"/>
    <w:rsid w:val="00A06B03"/>
    <w:rsid w:val="00A06D06"/>
    <w:rsid w:val="00A06E21"/>
    <w:rsid w:val="00A100D5"/>
    <w:rsid w:val="00A10384"/>
    <w:rsid w:val="00A11B75"/>
    <w:rsid w:val="00A12DFE"/>
    <w:rsid w:val="00A13412"/>
    <w:rsid w:val="00A14524"/>
    <w:rsid w:val="00A146CD"/>
    <w:rsid w:val="00A14900"/>
    <w:rsid w:val="00A14E08"/>
    <w:rsid w:val="00A159B0"/>
    <w:rsid w:val="00A16543"/>
    <w:rsid w:val="00A165E3"/>
    <w:rsid w:val="00A16744"/>
    <w:rsid w:val="00A167A6"/>
    <w:rsid w:val="00A168F5"/>
    <w:rsid w:val="00A170B1"/>
    <w:rsid w:val="00A17946"/>
    <w:rsid w:val="00A17CC6"/>
    <w:rsid w:val="00A2062E"/>
    <w:rsid w:val="00A22277"/>
    <w:rsid w:val="00A227FB"/>
    <w:rsid w:val="00A2316F"/>
    <w:rsid w:val="00A23239"/>
    <w:rsid w:val="00A244BE"/>
    <w:rsid w:val="00A24722"/>
    <w:rsid w:val="00A25621"/>
    <w:rsid w:val="00A26F61"/>
    <w:rsid w:val="00A276F5"/>
    <w:rsid w:val="00A300E2"/>
    <w:rsid w:val="00A31BBC"/>
    <w:rsid w:val="00A32A36"/>
    <w:rsid w:val="00A33BC5"/>
    <w:rsid w:val="00A33FA0"/>
    <w:rsid w:val="00A3432D"/>
    <w:rsid w:val="00A34486"/>
    <w:rsid w:val="00A34786"/>
    <w:rsid w:val="00A34914"/>
    <w:rsid w:val="00A34926"/>
    <w:rsid w:val="00A3520F"/>
    <w:rsid w:val="00A35CB0"/>
    <w:rsid w:val="00A364BE"/>
    <w:rsid w:val="00A3654B"/>
    <w:rsid w:val="00A367E9"/>
    <w:rsid w:val="00A367EA"/>
    <w:rsid w:val="00A372A9"/>
    <w:rsid w:val="00A379C1"/>
    <w:rsid w:val="00A37CBB"/>
    <w:rsid w:val="00A37EF9"/>
    <w:rsid w:val="00A40830"/>
    <w:rsid w:val="00A40C1A"/>
    <w:rsid w:val="00A427D8"/>
    <w:rsid w:val="00A42C9E"/>
    <w:rsid w:val="00A4332B"/>
    <w:rsid w:val="00A4381D"/>
    <w:rsid w:val="00A43B14"/>
    <w:rsid w:val="00A43CEF"/>
    <w:rsid w:val="00A43D5C"/>
    <w:rsid w:val="00A44122"/>
    <w:rsid w:val="00A44408"/>
    <w:rsid w:val="00A454F9"/>
    <w:rsid w:val="00A45B36"/>
    <w:rsid w:val="00A45E8B"/>
    <w:rsid w:val="00A4701C"/>
    <w:rsid w:val="00A47222"/>
    <w:rsid w:val="00A47768"/>
    <w:rsid w:val="00A477B8"/>
    <w:rsid w:val="00A478B1"/>
    <w:rsid w:val="00A47C4C"/>
    <w:rsid w:val="00A47C52"/>
    <w:rsid w:val="00A47D39"/>
    <w:rsid w:val="00A50E01"/>
    <w:rsid w:val="00A516DA"/>
    <w:rsid w:val="00A51CD9"/>
    <w:rsid w:val="00A52A12"/>
    <w:rsid w:val="00A52C35"/>
    <w:rsid w:val="00A52FAC"/>
    <w:rsid w:val="00A53E30"/>
    <w:rsid w:val="00A54683"/>
    <w:rsid w:val="00A54838"/>
    <w:rsid w:val="00A54CC6"/>
    <w:rsid w:val="00A55C58"/>
    <w:rsid w:val="00A56113"/>
    <w:rsid w:val="00A56387"/>
    <w:rsid w:val="00A563A7"/>
    <w:rsid w:val="00A56537"/>
    <w:rsid w:val="00A56DD4"/>
    <w:rsid w:val="00A56E21"/>
    <w:rsid w:val="00A56ECF"/>
    <w:rsid w:val="00A5706C"/>
    <w:rsid w:val="00A6101C"/>
    <w:rsid w:val="00A61139"/>
    <w:rsid w:val="00A62340"/>
    <w:rsid w:val="00A63216"/>
    <w:rsid w:val="00A643C5"/>
    <w:rsid w:val="00A64535"/>
    <w:rsid w:val="00A6474C"/>
    <w:rsid w:val="00A6489D"/>
    <w:rsid w:val="00A6505D"/>
    <w:rsid w:val="00A652C4"/>
    <w:rsid w:val="00A65D8B"/>
    <w:rsid w:val="00A662B0"/>
    <w:rsid w:val="00A6652D"/>
    <w:rsid w:val="00A66C8E"/>
    <w:rsid w:val="00A67612"/>
    <w:rsid w:val="00A679AB"/>
    <w:rsid w:val="00A703D0"/>
    <w:rsid w:val="00A70EC8"/>
    <w:rsid w:val="00A716A3"/>
    <w:rsid w:val="00A716B2"/>
    <w:rsid w:val="00A71912"/>
    <w:rsid w:val="00A723F8"/>
    <w:rsid w:val="00A72BAD"/>
    <w:rsid w:val="00A73CD4"/>
    <w:rsid w:val="00A73E7F"/>
    <w:rsid w:val="00A74045"/>
    <w:rsid w:val="00A743EE"/>
    <w:rsid w:val="00A751AC"/>
    <w:rsid w:val="00A75407"/>
    <w:rsid w:val="00A7579C"/>
    <w:rsid w:val="00A76181"/>
    <w:rsid w:val="00A769F5"/>
    <w:rsid w:val="00A77AF4"/>
    <w:rsid w:val="00A80F50"/>
    <w:rsid w:val="00A81797"/>
    <w:rsid w:val="00A82C11"/>
    <w:rsid w:val="00A82E91"/>
    <w:rsid w:val="00A83987"/>
    <w:rsid w:val="00A83A6E"/>
    <w:rsid w:val="00A84350"/>
    <w:rsid w:val="00A843FA"/>
    <w:rsid w:val="00A846FB"/>
    <w:rsid w:val="00A84C36"/>
    <w:rsid w:val="00A85022"/>
    <w:rsid w:val="00A85677"/>
    <w:rsid w:val="00A85A05"/>
    <w:rsid w:val="00A85ACE"/>
    <w:rsid w:val="00A85DA1"/>
    <w:rsid w:val="00A8651E"/>
    <w:rsid w:val="00A868C8"/>
    <w:rsid w:val="00A87290"/>
    <w:rsid w:val="00A87B76"/>
    <w:rsid w:val="00A900C7"/>
    <w:rsid w:val="00A902BA"/>
    <w:rsid w:val="00A9048F"/>
    <w:rsid w:val="00A9098A"/>
    <w:rsid w:val="00A90F89"/>
    <w:rsid w:val="00A92C30"/>
    <w:rsid w:val="00A949F2"/>
    <w:rsid w:val="00A94E4F"/>
    <w:rsid w:val="00A95379"/>
    <w:rsid w:val="00A955F6"/>
    <w:rsid w:val="00A956C0"/>
    <w:rsid w:val="00A95CC2"/>
    <w:rsid w:val="00A969A4"/>
    <w:rsid w:val="00A96F39"/>
    <w:rsid w:val="00A97B43"/>
    <w:rsid w:val="00AA04C7"/>
    <w:rsid w:val="00AA071F"/>
    <w:rsid w:val="00AA3290"/>
    <w:rsid w:val="00AA46F2"/>
    <w:rsid w:val="00AA4E02"/>
    <w:rsid w:val="00AA4E3B"/>
    <w:rsid w:val="00AA5454"/>
    <w:rsid w:val="00AA56F0"/>
    <w:rsid w:val="00AA62CD"/>
    <w:rsid w:val="00AA6D77"/>
    <w:rsid w:val="00AA7302"/>
    <w:rsid w:val="00AA741F"/>
    <w:rsid w:val="00AA7D46"/>
    <w:rsid w:val="00AB05B5"/>
    <w:rsid w:val="00AB0672"/>
    <w:rsid w:val="00AB06A0"/>
    <w:rsid w:val="00AB07F2"/>
    <w:rsid w:val="00AB1274"/>
    <w:rsid w:val="00AB12E5"/>
    <w:rsid w:val="00AB198F"/>
    <w:rsid w:val="00AB19A9"/>
    <w:rsid w:val="00AB1B94"/>
    <w:rsid w:val="00AB2876"/>
    <w:rsid w:val="00AB47C8"/>
    <w:rsid w:val="00AB4866"/>
    <w:rsid w:val="00AB4F5D"/>
    <w:rsid w:val="00AB573F"/>
    <w:rsid w:val="00AB57BF"/>
    <w:rsid w:val="00AB6977"/>
    <w:rsid w:val="00AB70B4"/>
    <w:rsid w:val="00AB795A"/>
    <w:rsid w:val="00AC071F"/>
    <w:rsid w:val="00AC0A88"/>
    <w:rsid w:val="00AC0DD9"/>
    <w:rsid w:val="00AC11BF"/>
    <w:rsid w:val="00AC1CC8"/>
    <w:rsid w:val="00AC1F37"/>
    <w:rsid w:val="00AC29BC"/>
    <w:rsid w:val="00AC2FD5"/>
    <w:rsid w:val="00AC3A02"/>
    <w:rsid w:val="00AC3A60"/>
    <w:rsid w:val="00AC5140"/>
    <w:rsid w:val="00AC6172"/>
    <w:rsid w:val="00AC7C41"/>
    <w:rsid w:val="00AD2A7B"/>
    <w:rsid w:val="00AD2DA0"/>
    <w:rsid w:val="00AD33DC"/>
    <w:rsid w:val="00AD37B5"/>
    <w:rsid w:val="00AD440A"/>
    <w:rsid w:val="00AD4B4A"/>
    <w:rsid w:val="00AD4EC3"/>
    <w:rsid w:val="00AD6314"/>
    <w:rsid w:val="00AD6A82"/>
    <w:rsid w:val="00AD765A"/>
    <w:rsid w:val="00AD79EC"/>
    <w:rsid w:val="00AD7D81"/>
    <w:rsid w:val="00AE01B9"/>
    <w:rsid w:val="00AE034B"/>
    <w:rsid w:val="00AE0351"/>
    <w:rsid w:val="00AE1045"/>
    <w:rsid w:val="00AE1107"/>
    <w:rsid w:val="00AE1946"/>
    <w:rsid w:val="00AE1A4B"/>
    <w:rsid w:val="00AE2238"/>
    <w:rsid w:val="00AE25C4"/>
    <w:rsid w:val="00AE479B"/>
    <w:rsid w:val="00AE4E86"/>
    <w:rsid w:val="00AE53FC"/>
    <w:rsid w:val="00AE6D8F"/>
    <w:rsid w:val="00AE76AD"/>
    <w:rsid w:val="00AE7EAF"/>
    <w:rsid w:val="00AF04A9"/>
    <w:rsid w:val="00AF0FD4"/>
    <w:rsid w:val="00AF223E"/>
    <w:rsid w:val="00AF2701"/>
    <w:rsid w:val="00AF2D8E"/>
    <w:rsid w:val="00AF2F44"/>
    <w:rsid w:val="00AF2FBF"/>
    <w:rsid w:val="00AF31B8"/>
    <w:rsid w:val="00AF3630"/>
    <w:rsid w:val="00AF49DB"/>
    <w:rsid w:val="00AF4D65"/>
    <w:rsid w:val="00AF51CF"/>
    <w:rsid w:val="00AF5B5E"/>
    <w:rsid w:val="00AF734E"/>
    <w:rsid w:val="00AF73F5"/>
    <w:rsid w:val="00AF7901"/>
    <w:rsid w:val="00AF7E39"/>
    <w:rsid w:val="00B002B6"/>
    <w:rsid w:val="00B00486"/>
    <w:rsid w:val="00B008D8"/>
    <w:rsid w:val="00B00926"/>
    <w:rsid w:val="00B014C2"/>
    <w:rsid w:val="00B017C2"/>
    <w:rsid w:val="00B01915"/>
    <w:rsid w:val="00B01C15"/>
    <w:rsid w:val="00B02752"/>
    <w:rsid w:val="00B03609"/>
    <w:rsid w:val="00B03832"/>
    <w:rsid w:val="00B0516D"/>
    <w:rsid w:val="00B07DE7"/>
    <w:rsid w:val="00B10755"/>
    <w:rsid w:val="00B110B1"/>
    <w:rsid w:val="00B11ACD"/>
    <w:rsid w:val="00B124AA"/>
    <w:rsid w:val="00B1256A"/>
    <w:rsid w:val="00B13148"/>
    <w:rsid w:val="00B14B1F"/>
    <w:rsid w:val="00B14F04"/>
    <w:rsid w:val="00B15797"/>
    <w:rsid w:val="00B159FF"/>
    <w:rsid w:val="00B15D0D"/>
    <w:rsid w:val="00B16893"/>
    <w:rsid w:val="00B170B2"/>
    <w:rsid w:val="00B171A2"/>
    <w:rsid w:val="00B17441"/>
    <w:rsid w:val="00B17AD2"/>
    <w:rsid w:val="00B17B95"/>
    <w:rsid w:val="00B17BED"/>
    <w:rsid w:val="00B20CE7"/>
    <w:rsid w:val="00B20F62"/>
    <w:rsid w:val="00B20F68"/>
    <w:rsid w:val="00B225DF"/>
    <w:rsid w:val="00B23979"/>
    <w:rsid w:val="00B23AC5"/>
    <w:rsid w:val="00B24297"/>
    <w:rsid w:val="00B24544"/>
    <w:rsid w:val="00B24738"/>
    <w:rsid w:val="00B24A0D"/>
    <w:rsid w:val="00B25636"/>
    <w:rsid w:val="00B258BD"/>
    <w:rsid w:val="00B2755B"/>
    <w:rsid w:val="00B27673"/>
    <w:rsid w:val="00B27D04"/>
    <w:rsid w:val="00B30327"/>
    <w:rsid w:val="00B3061A"/>
    <w:rsid w:val="00B30C1E"/>
    <w:rsid w:val="00B30D66"/>
    <w:rsid w:val="00B315C6"/>
    <w:rsid w:val="00B31822"/>
    <w:rsid w:val="00B33F62"/>
    <w:rsid w:val="00B343BC"/>
    <w:rsid w:val="00B357FC"/>
    <w:rsid w:val="00B35992"/>
    <w:rsid w:val="00B36F4B"/>
    <w:rsid w:val="00B37A1F"/>
    <w:rsid w:val="00B37A77"/>
    <w:rsid w:val="00B40A57"/>
    <w:rsid w:val="00B40C13"/>
    <w:rsid w:val="00B40CC2"/>
    <w:rsid w:val="00B42ECF"/>
    <w:rsid w:val="00B42F67"/>
    <w:rsid w:val="00B43D68"/>
    <w:rsid w:val="00B45437"/>
    <w:rsid w:val="00B46195"/>
    <w:rsid w:val="00B4633C"/>
    <w:rsid w:val="00B463F7"/>
    <w:rsid w:val="00B4678B"/>
    <w:rsid w:val="00B4686A"/>
    <w:rsid w:val="00B47A28"/>
    <w:rsid w:val="00B47B58"/>
    <w:rsid w:val="00B47E08"/>
    <w:rsid w:val="00B50E77"/>
    <w:rsid w:val="00B510E9"/>
    <w:rsid w:val="00B51D75"/>
    <w:rsid w:val="00B51EA2"/>
    <w:rsid w:val="00B52DA9"/>
    <w:rsid w:val="00B537AD"/>
    <w:rsid w:val="00B53CAA"/>
    <w:rsid w:val="00B5479D"/>
    <w:rsid w:val="00B550B3"/>
    <w:rsid w:val="00B55770"/>
    <w:rsid w:val="00B561A6"/>
    <w:rsid w:val="00B5632A"/>
    <w:rsid w:val="00B577BE"/>
    <w:rsid w:val="00B601FC"/>
    <w:rsid w:val="00B60893"/>
    <w:rsid w:val="00B62CAF"/>
    <w:rsid w:val="00B6311B"/>
    <w:rsid w:val="00B6440F"/>
    <w:rsid w:val="00B6469C"/>
    <w:rsid w:val="00B64C6D"/>
    <w:rsid w:val="00B6597C"/>
    <w:rsid w:val="00B65E49"/>
    <w:rsid w:val="00B667B0"/>
    <w:rsid w:val="00B66C1E"/>
    <w:rsid w:val="00B66D3B"/>
    <w:rsid w:val="00B66EA6"/>
    <w:rsid w:val="00B66EF2"/>
    <w:rsid w:val="00B6789D"/>
    <w:rsid w:val="00B70C10"/>
    <w:rsid w:val="00B71676"/>
    <w:rsid w:val="00B71A2C"/>
    <w:rsid w:val="00B71E98"/>
    <w:rsid w:val="00B72E23"/>
    <w:rsid w:val="00B72E29"/>
    <w:rsid w:val="00B742BC"/>
    <w:rsid w:val="00B743B8"/>
    <w:rsid w:val="00B74BF7"/>
    <w:rsid w:val="00B74CC8"/>
    <w:rsid w:val="00B75769"/>
    <w:rsid w:val="00B76107"/>
    <w:rsid w:val="00B76271"/>
    <w:rsid w:val="00B763CC"/>
    <w:rsid w:val="00B767E5"/>
    <w:rsid w:val="00B76A52"/>
    <w:rsid w:val="00B77092"/>
    <w:rsid w:val="00B77207"/>
    <w:rsid w:val="00B77ED4"/>
    <w:rsid w:val="00B8011D"/>
    <w:rsid w:val="00B81349"/>
    <w:rsid w:val="00B823E8"/>
    <w:rsid w:val="00B8266F"/>
    <w:rsid w:val="00B83D14"/>
    <w:rsid w:val="00B84266"/>
    <w:rsid w:val="00B84923"/>
    <w:rsid w:val="00B8586B"/>
    <w:rsid w:val="00B85ADF"/>
    <w:rsid w:val="00B862A5"/>
    <w:rsid w:val="00B867CB"/>
    <w:rsid w:val="00B86A75"/>
    <w:rsid w:val="00B877EA"/>
    <w:rsid w:val="00B90B45"/>
    <w:rsid w:val="00B90C47"/>
    <w:rsid w:val="00B910FE"/>
    <w:rsid w:val="00B92021"/>
    <w:rsid w:val="00B92278"/>
    <w:rsid w:val="00B92374"/>
    <w:rsid w:val="00B92435"/>
    <w:rsid w:val="00B93042"/>
    <w:rsid w:val="00B93812"/>
    <w:rsid w:val="00B94B54"/>
    <w:rsid w:val="00B94BAF"/>
    <w:rsid w:val="00B95119"/>
    <w:rsid w:val="00B954F4"/>
    <w:rsid w:val="00B96116"/>
    <w:rsid w:val="00B96723"/>
    <w:rsid w:val="00B96FD8"/>
    <w:rsid w:val="00B976A1"/>
    <w:rsid w:val="00BA0056"/>
    <w:rsid w:val="00BA14F5"/>
    <w:rsid w:val="00BA14FD"/>
    <w:rsid w:val="00BA1B03"/>
    <w:rsid w:val="00BA1C4F"/>
    <w:rsid w:val="00BA2539"/>
    <w:rsid w:val="00BA2F9B"/>
    <w:rsid w:val="00BA341A"/>
    <w:rsid w:val="00BA3E7C"/>
    <w:rsid w:val="00BA438C"/>
    <w:rsid w:val="00BA4474"/>
    <w:rsid w:val="00BA4DC5"/>
    <w:rsid w:val="00BA51F9"/>
    <w:rsid w:val="00BA6063"/>
    <w:rsid w:val="00BA6239"/>
    <w:rsid w:val="00BA7033"/>
    <w:rsid w:val="00BB0328"/>
    <w:rsid w:val="00BB1023"/>
    <w:rsid w:val="00BB1D6A"/>
    <w:rsid w:val="00BB2270"/>
    <w:rsid w:val="00BB24A4"/>
    <w:rsid w:val="00BB27B7"/>
    <w:rsid w:val="00BB3D50"/>
    <w:rsid w:val="00BB47E7"/>
    <w:rsid w:val="00BB4B6C"/>
    <w:rsid w:val="00BB4BC0"/>
    <w:rsid w:val="00BB4FD1"/>
    <w:rsid w:val="00BB5359"/>
    <w:rsid w:val="00BB54E3"/>
    <w:rsid w:val="00BB6BB0"/>
    <w:rsid w:val="00BB6D0A"/>
    <w:rsid w:val="00BB6E9C"/>
    <w:rsid w:val="00BB72F1"/>
    <w:rsid w:val="00BB7A49"/>
    <w:rsid w:val="00BB7A70"/>
    <w:rsid w:val="00BB7F38"/>
    <w:rsid w:val="00BC08E3"/>
    <w:rsid w:val="00BC0AE5"/>
    <w:rsid w:val="00BC0F34"/>
    <w:rsid w:val="00BC0F78"/>
    <w:rsid w:val="00BC16EE"/>
    <w:rsid w:val="00BC1EE1"/>
    <w:rsid w:val="00BC2380"/>
    <w:rsid w:val="00BC2BAC"/>
    <w:rsid w:val="00BC3278"/>
    <w:rsid w:val="00BC38FD"/>
    <w:rsid w:val="00BC3E31"/>
    <w:rsid w:val="00BC425A"/>
    <w:rsid w:val="00BC4707"/>
    <w:rsid w:val="00BC5205"/>
    <w:rsid w:val="00BC53B3"/>
    <w:rsid w:val="00BC729C"/>
    <w:rsid w:val="00BC730F"/>
    <w:rsid w:val="00BC7FBA"/>
    <w:rsid w:val="00BD1BC0"/>
    <w:rsid w:val="00BD2F37"/>
    <w:rsid w:val="00BD2FBE"/>
    <w:rsid w:val="00BD3A03"/>
    <w:rsid w:val="00BD3ECC"/>
    <w:rsid w:val="00BD46AC"/>
    <w:rsid w:val="00BD4B1A"/>
    <w:rsid w:val="00BD4B47"/>
    <w:rsid w:val="00BD53B4"/>
    <w:rsid w:val="00BD5DEA"/>
    <w:rsid w:val="00BD7340"/>
    <w:rsid w:val="00BD782C"/>
    <w:rsid w:val="00BE0E89"/>
    <w:rsid w:val="00BE1DCA"/>
    <w:rsid w:val="00BE26A6"/>
    <w:rsid w:val="00BE3711"/>
    <w:rsid w:val="00BE3869"/>
    <w:rsid w:val="00BE3954"/>
    <w:rsid w:val="00BE44FB"/>
    <w:rsid w:val="00BE4D7B"/>
    <w:rsid w:val="00BE4E2D"/>
    <w:rsid w:val="00BE5634"/>
    <w:rsid w:val="00BE68B1"/>
    <w:rsid w:val="00BE6C99"/>
    <w:rsid w:val="00BF08AC"/>
    <w:rsid w:val="00BF0B91"/>
    <w:rsid w:val="00BF0DC2"/>
    <w:rsid w:val="00BF13AC"/>
    <w:rsid w:val="00BF1E87"/>
    <w:rsid w:val="00BF2D98"/>
    <w:rsid w:val="00BF4492"/>
    <w:rsid w:val="00BF542A"/>
    <w:rsid w:val="00BF57BD"/>
    <w:rsid w:val="00BF5DBB"/>
    <w:rsid w:val="00BF6BA4"/>
    <w:rsid w:val="00BF717C"/>
    <w:rsid w:val="00BF73A5"/>
    <w:rsid w:val="00C007FD"/>
    <w:rsid w:val="00C00A6C"/>
    <w:rsid w:val="00C0133C"/>
    <w:rsid w:val="00C01C08"/>
    <w:rsid w:val="00C02209"/>
    <w:rsid w:val="00C0230F"/>
    <w:rsid w:val="00C030B3"/>
    <w:rsid w:val="00C04531"/>
    <w:rsid w:val="00C047B0"/>
    <w:rsid w:val="00C04836"/>
    <w:rsid w:val="00C059BA"/>
    <w:rsid w:val="00C069F4"/>
    <w:rsid w:val="00C0730D"/>
    <w:rsid w:val="00C0738E"/>
    <w:rsid w:val="00C07A12"/>
    <w:rsid w:val="00C07E50"/>
    <w:rsid w:val="00C10006"/>
    <w:rsid w:val="00C10355"/>
    <w:rsid w:val="00C12398"/>
    <w:rsid w:val="00C12B86"/>
    <w:rsid w:val="00C12C54"/>
    <w:rsid w:val="00C12D76"/>
    <w:rsid w:val="00C1456D"/>
    <w:rsid w:val="00C1527C"/>
    <w:rsid w:val="00C15935"/>
    <w:rsid w:val="00C16FCC"/>
    <w:rsid w:val="00C174BD"/>
    <w:rsid w:val="00C203E2"/>
    <w:rsid w:val="00C205EC"/>
    <w:rsid w:val="00C206A0"/>
    <w:rsid w:val="00C20DDA"/>
    <w:rsid w:val="00C20E30"/>
    <w:rsid w:val="00C211A5"/>
    <w:rsid w:val="00C2174C"/>
    <w:rsid w:val="00C21983"/>
    <w:rsid w:val="00C2199E"/>
    <w:rsid w:val="00C21B09"/>
    <w:rsid w:val="00C223FA"/>
    <w:rsid w:val="00C22D7A"/>
    <w:rsid w:val="00C234A1"/>
    <w:rsid w:val="00C2379E"/>
    <w:rsid w:val="00C23A27"/>
    <w:rsid w:val="00C2475D"/>
    <w:rsid w:val="00C25194"/>
    <w:rsid w:val="00C2545D"/>
    <w:rsid w:val="00C2676B"/>
    <w:rsid w:val="00C26A05"/>
    <w:rsid w:val="00C3096F"/>
    <w:rsid w:val="00C30BDD"/>
    <w:rsid w:val="00C30C82"/>
    <w:rsid w:val="00C31708"/>
    <w:rsid w:val="00C31AAF"/>
    <w:rsid w:val="00C330C8"/>
    <w:rsid w:val="00C332C4"/>
    <w:rsid w:val="00C332D4"/>
    <w:rsid w:val="00C335D1"/>
    <w:rsid w:val="00C33D31"/>
    <w:rsid w:val="00C33E7C"/>
    <w:rsid w:val="00C33F6D"/>
    <w:rsid w:val="00C34206"/>
    <w:rsid w:val="00C343E0"/>
    <w:rsid w:val="00C34DB9"/>
    <w:rsid w:val="00C34E59"/>
    <w:rsid w:val="00C36612"/>
    <w:rsid w:val="00C36C9E"/>
    <w:rsid w:val="00C3703C"/>
    <w:rsid w:val="00C40C5E"/>
    <w:rsid w:val="00C41413"/>
    <w:rsid w:val="00C41E2B"/>
    <w:rsid w:val="00C41F50"/>
    <w:rsid w:val="00C42085"/>
    <w:rsid w:val="00C4250A"/>
    <w:rsid w:val="00C4254C"/>
    <w:rsid w:val="00C42F89"/>
    <w:rsid w:val="00C436CD"/>
    <w:rsid w:val="00C43BF2"/>
    <w:rsid w:val="00C447A1"/>
    <w:rsid w:val="00C44C3F"/>
    <w:rsid w:val="00C45491"/>
    <w:rsid w:val="00C461A3"/>
    <w:rsid w:val="00C465CD"/>
    <w:rsid w:val="00C466B3"/>
    <w:rsid w:val="00C473CF"/>
    <w:rsid w:val="00C47456"/>
    <w:rsid w:val="00C47B9E"/>
    <w:rsid w:val="00C50182"/>
    <w:rsid w:val="00C508C6"/>
    <w:rsid w:val="00C50AB7"/>
    <w:rsid w:val="00C50DD8"/>
    <w:rsid w:val="00C52053"/>
    <w:rsid w:val="00C5214C"/>
    <w:rsid w:val="00C52AB4"/>
    <w:rsid w:val="00C52B7E"/>
    <w:rsid w:val="00C54018"/>
    <w:rsid w:val="00C54C8B"/>
    <w:rsid w:val="00C54F0A"/>
    <w:rsid w:val="00C56211"/>
    <w:rsid w:val="00C56AE2"/>
    <w:rsid w:val="00C57467"/>
    <w:rsid w:val="00C577AA"/>
    <w:rsid w:val="00C57AC3"/>
    <w:rsid w:val="00C57C45"/>
    <w:rsid w:val="00C57C87"/>
    <w:rsid w:val="00C57DD7"/>
    <w:rsid w:val="00C606AB"/>
    <w:rsid w:val="00C62C4E"/>
    <w:rsid w:val="00C630B4"/>
    <w:rsid w:val="00C6341C"/>
    <w:rsid w:val="00C63CAC"/>
    <w:rsid w:val="00C647E3"/>
    <w:rsid w:val="00C65AAD"/>
    <w:rsid w:val="00C65B01"/>
    <w:rsid w:val="00C65B34"/>
    <w:rsid w:val="00C66980"/>
    <w:rsid w:val="00C67639"/>
    <w:rsid w:val="00C70CB5"/>
    <w:rsid w:val="00C71374"/>
    <w:rsid w:val="00C72663"/>
    <w:rsid w:val="00C729C4"/>
    <w:rsid w:val="00C72BFD"/>
    <w:rsid w:val="00C7357D"/>
    <w:rsid w:val="00C752EA"/>
    <w:rsid w:val="00C75ECB"/>
    <w:rsid w:val="00C760A4"/>
    <w:rsid w:val="00C766E2"/>
    <w:rsid w:val="00C76B66"/>
    <w:rsid w:val="00C76F77"/>
    <w:rsid w:val="00C77141"/>
    <w:rsid w:val="00C8028B"/>
    <w:rsid w:val="00C8029C"/>
    <w:rsid w:val="00C80F6A"/>
    <w:rsid w:val="00C8111D"/>
    <w:rsid w:val="00C81C8E"/>
    <w:rsid w:val="00C824BE"/>
    <w:rsid w:val="00C82F89"/>
    <w:rsid w:val="00C83C29"/>
    <w:rsid w:val="00C83EFD"/>
    <w:rsid w:val="00C8548E"/>
    <w:rsid w:val="00C85598"/>
    <w:rsid w:val="00C857A0"/>
    <w:rsid w:val="00C85E53"/>
    <w:rsid w:val="00C86915"/>
    <w:rsid w:val="00C86DE2"/>
    <w:rsid w:val="00C87CC7"/>
    <w:rsid w:val="00C87F52"/>
    <w:rsid w:val="00C90276"/>
    <w:rsid w:val="00C93940"/>
    <w:rsid w:val="00C94238"/>
    <w:rsid w:val="00C94460"/>
    <w:rsid w:val="00C96086"/>
    <w:rsid w:val="00C96E6A"/>
    <w:rsid w:val="00C96EE8"/>
    <w:rsid w:val="00C976F6"/>
    <w:rsid w:val="00C97967"/>
    <w:rsid w:val="00C97F59"/>
    <w:rsid w:val="00CA0752"/>
    <w:rsid w:val="00CA124E"/>
    <w:rsid w:val="00CA1BD1"/>
    <w:rsid w:val="00CA1DA3"/>
    <w:rsid w:val="00CA1FA9"/>
    <w:rsid w:val="00CA1FE7"/>
    <w:rsid w:val="00CA29CE"/>
    <w:rsid w:val="00CA2BE5"/>
    <w:rsid w:val="00CA314F"/>
    <w:rsid w:val="00CA3B67"/>
    <w:rsid w:val="00CA403E"/>
    <w:rsid w:val="00CA44B7"/>
    <w:rsid w:val="00CA4A8F"/>
    <w:rsid w:val="00CA6439"/>
    <w:rsid w:val="00CA6939"/>
    <w:rsid w:val="00CA6BF4"/>
    <w:rsid w:val="00CA6C75"/>
    <w:rsid w:val="00CB0BEE"/>
    <w:rsid w:val="00CB1A35"/>
    <w:rsid w:val="00CB1BED"/>
    <w:rsid w:val="00CB1FED"/>
    <w:rsid w:val="00CB25A3"/>
    <w:rsid w:val="00CB29E5"/>
    <w:rsid w:val="00CB2CE9"/>
    <w:rsid w:val="00CB2E93"/>
    <w:rsid w:val="00CB35FE"/>
    <w:rsid w:val="00CB4331"/>
    <w:rsid w:val="00CB4760"/>
    <w:rsid w:val="00CB4830"/>
    <w:rsid w:val="00CB4D6B"/>
    <w:rsid w:val="00CB5008"/>
    <w:rsid w:val="00CB5858"/>
    <w:rsid w:val="00CB5B5F"/>
    <w:rsid w:val="00CB5E31"/>
    <w:rsid w:val="00CB658C"/>
    <w:rsid w:val="00CB68C2"/>
    <w:rsid w:val="00CB702D"/>
    <w:rsid w:val="00CB7050"/>
    <w:rsid w:val="00CB75A7"/>
    <w:rsid w:val="00CB7A46"/>
    <w:rsid w:val="00CB7A6E"/>
    <w:rsid w:val="00CC028F"/>
    <w:rsid w:val="00CC09EA"/>
    <w:rsid w:val="00CC0A78"/>
    <w:rsid w:val="00CC123C"/>
    <w:rsid w:val="00CC12A3"/>
    <w:rsid w:val="00CC15A6"/>
    <w:rsid w:val="00CC22C0"/>
    <w:rsid w:val="00CC3415"/>
    <w:rsid w:val="00CC4D3B"/>
    <w:rsid w:val="00CC561D"/>
    <w:rsid w:val="00CC57B5"/>
    <w:rsid w:val="00CC5E97"/>
    <w:rsid w:val="00CC701E"/>
    <w:rsid w:val="00CC72AB"/>
    <w:rsid w:val="00CC76D1"/>
    <w:rsid w:val="00CC79DD"/>
    <w:rsid w:val="00CC7FCF"/>
    <w:rsid w:val="00CD0330"/>
    <w:rsid w:val="00CD0CF3"/>
    <w:rsid w:val="00CD0EAD"/>
    <w:rsid w:val="00CD1004"/>
    <w:rsid w:val="00CD1845"/>
    <w:rsid w:val="00CD18C9"/>
    <w:rsid w:val="00CD1EBA"/>
    <w:rsid w:val="00CD3232"/>
    <w:rsid w:val="00CD4465"/>
    <w:rsid w:val="00CD4F43"/>
    <w:rsid w:val="00CD6177"/>
    <w:rsid w:val="00CD6ACD"/>
    <w:rsid w:val="00CD72EB"/>
    <w:rsid w:val="00CD7449"/>
    <w:rsid w:val="00CE0117"/>
    <w:rsid w:val="00CE03DB"/>
    <w:rsid w:val="00CE063C"/>
    <w:rsid w:val="00CE2303"/>
    <w:rsid w:val="00CE2881"/>
    <w:rsid w:val="00CE321B"/>
    <w:rsid w:val="00CE388F"/>
    <w:rsid w:val="00CE4AF0"/>
    <w:rsid w:val="00CE5599"/>
    <w:rsid w:val="00CE567F"/>
    <w:rsid w:val="00CE73C4"/>
    <w:rsid w:val="00CE7869"/>
    <w:rsid w:val="00CE7A54"/>
    <w:rsid w:val="00CF0972"/>
    <w:rsid w:val="00CF100D"/>
    <w:rsid w:val="00CF136B"/>
    <w:rsid w:val="00CF23B1"/>
    <w:rsid w:val="00CF2490"/>
    <w:rsid w:val="00CF29B4"/>
    <w:rsid w:val="00CF2C94"/>
    <w:rsid w:val="00CF2CD4"/>
    <w:rsid w:val="00CF3720"/>
    <w:rsid w:val="00CF3BC5"/>
    <w:rsid w:val="00CF3C7A"/>
    <w:rsid w:val="00CF3FCB"/>
    <w:rsid w:val="00CF4AA2"/>
    <w:rsid w:val="00CF563A"/>
    <w:rsid w:val="00CF59B6"/>
    <w:rsid w:val="00CF6304"/>
    <w:rsid w:val="00CF638C"/>
    <w:rsid w:val="00CF67A5"/>
    <w:rsid w:val="00CF6A94"/>
    <w:rsid w:val="00CF71CE"/>
    <w:rsid w:val="00D003BE"/>
    <w:rsid w:val="00D006BF"/>
    <w:rsid w:val="00D00713"/>
    <w:rsid w:val="00D010BE"/>
    <w:rsid w:val="00D0181F"/>
    <w:rsid w:val="00D0210A"/>
    <w:rsid w:val="00D02118"/>
    <w:rsid w:val="00D022CD"/>
    <w:rsid w:val="00D034CA"/>
    <w:rsid w:val="00D03912"/>
    <w:rsid w:val="00D03A9F"/>
    <w:rsid w:val="00D03DC2"/>
    <w:rsid w:val="00D03F61"/>
    <w:rsid w:val="00D057FC"/>
    <w:rsid w:val="00D05906"/>
    <w:rsid w:val="00D068DB"/>
    <w:rsid w:val="00D06DCC"/>
    <w:rsid w:val="00D06E3A"/>
    <w:rsid w:val="00D106F4"/>
    <w:rsid w:val="00D1090F"/>
    <w:rsid w:val="00D10F52"/>
    <w:rsid w:val="00D11F8F"/>
    <w:rsid w:val="00D13146"/>
    <w:rsid w:val="00D1324F"/>
    <w:rsid w:val="00D132A8"/>
    <w:rsid w:val="00D142AC"/>
    <w:rsid w:val="00D15662"/>
    <w:rsid w:val="00D156D8"/>
    <w:rsid w:val="00D15DEF"/>
    <w:rsid w:val="00D1692B"/>
    <w:rsid w:val="00D169AC"/>
    <w:rsid w:val="00D170A9"/>
    <w:rsid w:val="00D201C9"/>
    <w:rsid w:val="00D20529"/>
    <w:rsid w:val="00D20668"/>
    <w:rsid w:val="00D2308C"/>
    <w:rsid w:val="00D24B92"/>
    <w:rsid w:val="00D24DD9"/>
    <w:rsid w:val="00D26099"/>
    <w:rsid w:val="00D27752"/>
    <w:rsid w:val="00D310E4"/>
    <w:rsid w:val="00D319E2"/>
    <w:rsid w:val="00D32FF3"/>
    <w:rsid w:val="00D336F7"/>
    <w:rsid w:val="00D34AC0"/>
    <w:rsid w:val="00D34BA5"/>
    <w:rsid w:val="00D34BC9"/>
    <w:rsid w:val="00D35134"/>
    <w:rsid w:val="00D354F0"/>
    <w:rsid w:val="00D357DB"/>
    <w:rsid w:val="00D359FD"/>
    <w:rsid w:val="00D35C13"/>
    <w:rsid w:val="00D35EAB"/>
    <w:rsid w:val="00D36028"/>
    <w:rsid w:val="00D36D7B"/>
    <w:rsid w:val="00D3709D"/>
    <w:rsid w:val="00D372CA"/>
    <w:rsid w:val="00D37D3F"/>
    <w:rsid w:val="00D37D6A"/>
    <w:rsid w:val="00D4104D"/>
    <w:rsid w:val="00D41ADD"/>
    <w:rsid w:val="00D4235F"/>
    <w:rsid w:val="00D424CB"/>
    <w:rsid w:val="00D4390B"/>
    <w:rsid w:val="00D43A65"/>
    <w:rsid w:val="00D43F7A"/>
    <w:rsid w:val="00D44203"/>
    <w:rsid w:val="00D447BE"/>
    <w:rsid w:val="00D44A97"/>
    <w:rsid w:val="00D455C4"/>
    <w:rsid w:val="00D455E2"/>
    <w:rsid w:val="00D458E5"/>
    <w:rsid w:val="00D46126"/>
    <w:rsid w:val="00D46387"/>
    <w:rsid w:val="00D46589"/>
    <w:rsid w:val="00D46C05"/>
    <w:rsid w:val="00D47CCA"/>
    <w:rsid w:val="00D50569"/>
    <w:rsid w:val="00D50EA0"/>
    <w:rsid w:val="00D5142B"/>
    <w:rsid w:val="00D51A74"/>
    <w:rsid w:val="00D51CC5"/>
    <w:rsid w:val="00D5218E"/>
    <w:rsid w:val="00D53702"/>
    <w:rsid w:val="00D5434B"/>
    <w:rsid w:val="00D546FB"/>
    <w:rsid w:val="00D551B4"/>
    <w:rsid w:val="00D551F1"/>
    <w:rsid w:val="00D55E20"/>
    <w:rsid w:val="00D55F79"/>
    <w:rsid w:val="00D56F22"/>
    <w:rsid w:val="00D56FC1"/>
    <w:rsid w:val="00D5761A"/>
    <w:rsid w:val="00D57B97"/>
    <w:rsid w:val="00D57E99"/>
    <w:rsid w:val="00D6035D"/>
    <w:rsid w:val="00D605CF"/>
    <w:rsid w:val="00D60D29"/>
    <w:rsid w:val="00D612A5"/>
    <w:rsid w:val="00D61598"/>
    <w:rsid w:val="00D61858"/>
    <w:rsid w:val="00D64787"/>
    <w:rsid w:val="00D64D1E"/>
    <w:rsid w:val="00D650B1"/>
    <w:rsid w:val="00D65407"/>
    <w:rsid w:val="00D65FB6"/>
    <w:rsid w:val="00D6645A"/>
    <w:rsid w:val="00D6665F"/>
    <w:rsid w:val="00D66D68"/>
    <w:rsid w:val="00D66F09"/>
    <w:rsid w:val="00D67BD7"/>
    <w:rsid w:val="00D71982"/>
    <w:rsid w:val="00D72816"/>
    <w:rsid w:val="00D728CA"/>
    <w:rsid w:val="00D72D57"/>
    <w:rsid w:val="00D72D8B"/>
    <w:rsid w:val="00D72ED9"/>
    <w:rsid w:val="00D73713"/>
    <w:rsid w:val="00D7451E"/>
    <w:rsid w:val="00D7520D"/>
    <w:rsid w:val="00D75876"/>
    <w:rsid w:val="00D75DCF"/>
    <w:rsid w:val="00D76354"/>
    <w:rsid w:val="00D76881"/>
    <w:rsid w:val="00D76DFF"/>
    <w:rsid w:val="00D77ADC"/>
    <w:rsid w:val="00D77C45"/>
    <w:rsid w:val="00D80A6B"/>
    <w:rsid w:val="00D80B99"/>
    <w:rsid w:val="00D81B0D"/>
    <w:rsid w:val="00D81C77"/>
    <w:rsid w:val="00D8203D"/>
    <w:rsid w:val="00D8221B"/>
    <w:rsid w:val="00D826D1"/>
    <w:rsid w:val="00D82736"/>
    <w:rsid w:val="00D84541"/>
    <w:rsid w:val="00D848D3"/>
    <w:rsid w:val="00D851CA"/>
    <w:rsid w:val="00D8520F"/>
    <w:rsid w:val="00D8559D"/>
    <w:rsid w:val="00D86400"/>
    <w:rsid w:val="00D877CE"/>
    <w:rsid w:val="00D87BA5"/>
    <w:rsid w:val="00D91125"/>
    <w:rsid w:val="00D91A92"/>
    <w:rsid w:val="00D91B5E"/>
    <w:rsid w:val="00D9275F"/>
    <w:rsid w:val="00D92C33"/>
    <w:rsid w:val="00D92FCE"/>
    <w:rsid w:val="00D94211"/>
    <w:rsid w:val="00D94283"/>
    <w:rsid w:val="00D943DC"/>
    <w:rsid w:val="00D94E0D"/>
    <w:rsid w:val="00D94FC5"/>
    <w:rsid w:val="00D956E3"/>
    <w:rsid w:val="00D95BBA"/>
    <w:rsid w:val="00D96E61"/>
    <w:rsid w:val="00D97CCD"/>
    <w:rsid w:val="00DA01D5"/>
    <w:rsid w:val="00DA1358"/>
    <w:rsid w:val="00DA15FF"/>
    <w:rsid w:val="00DA3283"/>
    <w:rsid w:val="00DA3337"/>
    <w:rsid w:val="00DA367B"/>
    <w:rsid w:val="00DA3BAA"/>
    <w:rsid w:val="00DA4E23"/>
    <w:rsid w:val="00DA5555"/>
    <w:rsid w:val="00DA60C7"/>
    <w:rsid w:val="00DA6544"/>
    <w:rsid w:val="00DA6563"/>
    <w:rsid w:val="00DA6687"/>
    <w:rsid w:val="00DA76F8"/>
    <w:rsid w:val="00DA784A"/>
    <w:rsid w:val="00DB0244"/>
    <w:rsid w:val="00DB0D92"/>
    <w:rsid w:val="00DB1081"/>
    <w:rsid w:val="00DB1654"/>
    <w:rsid w:val="00DB3464"/>
    <w:rsid w:val="00DB3717"/>
    <w:rsid w:val="00DB4941"/>
    <w:rsid w:val="00DB49ED"/>
    <w:rsid w:val="00DB5297"/>
    <w:rsid w:val="00DB52D2"/>
    <w:rsid w:val="00DB60C1"/>
    <w:rsid w:val="00DB7984"/>
    <w:rsid w:val="00DB7ADE"/>
    <w:rsid w:val="00DC0ABB"/>
    <w:rsid w:val="00DC1116"/>
    <w:rsid w:val="00DC12B6"/>
    <w:rsid w:val="00DC144A"/>
    <w:rsid w:val="00DC18A7"/>
    <w:rsid w:val="00DC18DC"/>
    <w:rsid w:val="00DC2423"/>
    <w:rsid w:val="00DC2C50"/>
    <w:rsid w:val="00DC3017"/>
    <w:rsid w:val="00DC36F4"/>
    <w:rsid w:val="00DC3AB6"/>
    <w:rsid w:val="00DC3DF6"/>
    <w:rsid w:val="00DC557F"/>
    <w:rsid w:val="00DC5B57"/>
    <w:rsid w:val="00DC7B7D"/>
    <w:rsid w:val="00DD1487"/>
    <w:rsid w:val="00DD21F3"/>
    <w:rsid w:val="00DD3457"/>
    <w:rsid w:val="00DD48C7"/>
    <w:rsid w:val="00DD532C"/>
    <w:rsid w:val="00DD5462"/>
    <w:rsid w:val="00DD5878"/>
    <w:rsid w:val="00DD6189"/>
    <w:rsid w:val="00DE03C9"/>
    <w:rsid w:val="00DE1B52"/>
    <w:rsid w:val="00DE33FD"/>
    <w:rsid w:val="00DE344E"/>
    <w:rsid w:val="00DE3DDB"/>
    <w:rsid w:val="00DE3E1D"/>
    <w:rsid w:val="00DE3E3E"/>
    <w:rsid w:val="00DE419F"/>
    <w:rsid w:val="00DE476B"/>
    <w:rsid w:val="00DE4E5A"/>
    <w:rsid w:val="00DE523A"/>
    <w:rsid w:val="00DE5A31"/>
    <w:rsid w:val="00DE60E7"/>
    <w:rsid w:val="00DE61FA"/>
    <w:rsid w:val="00DE6622"/>
    <w:rsid w:val="00DE6ECB"/>
    <w:rsid w:val="00DE795E"/>
    <w:rsid w:val="00DF01A7"/>
    <w:rsid w:val="00DF0C2A"/>
    <w:rsid w:val="00DF15CD"/>
    <w:rsid w:val="00DF1FB3"/>
    <w:rsid w:val="00DF231E"/>
    <w:rsid w:val="00DF259B"/>
    <w:rsid w:val="00DF2E5C"/>
    <w:rsid w:val="00DF2FAD"/>
    <w:rsid w:val="00DF3457"/>
    <w:rsid w:val="00DF3ABC"/>
    <w:rsid w:val="00DF3C51"/>
    <w:rsid w:val="00DF42C3"/>
    <w:rsid w:val="00DF4426"/>
    <w:rsid w:val="00DF482F"/>
    <w:rsid w:val="00DF4868"/>
    <w:rsid w:val="00DF49A7"/>
    <w:rsid w:val="00DF4B47"/>
    <w:rsid w:val="00DF4C14"/>
    <w:rsid w:val="00DF4D3E"/>
    <w:rsid w:val="00DF56B8"/>
    <w:rsid w:val="00DF5DEC"/>
    <w:rsid w:val="00DF64F3"/>
    <w:rsid w:val="00DF76FB"/>
    <w:rsid w:val="00E0066A"/>
    <w:rsid w:val="00E01B2F"/>
    <w:rsid w:val="00E02AA5"/>
    <w:rsid w:val="00E03E90"/>
    <w:rsid w:val="00E03FDB"/>
    <w:rsid w:val="00E0469E"/>
    <w:rsid w:val="00E055E3"/>
    <w:rsid w:val="00E069AE"/>
    <w:rsid w:val="00E06FFA"/>
    <w:rsid w:val="00E071C5"/>
    <w:rsid w:val="00E0749F"/>
    <w:rsid w:val="00E074B3"/>
    <w:rsid w:val="00E07D0B"/>
    <w:rsid w:val="00E07DDF"/>
    <w:rsid w:val="00E10232"/>
    <w:rsid w:val="00E102EC"/>
    <w:rsid w:val="00E1070F"/>
    <w:rsid w:val="00E10CFD"/>
    <w:rsid w:val="00E1141E"/>
    <w:rsid w:val="00E11560"/>
    <w:rsid w:val="00E11E58"/>
    <w:rsid w:val="00E11EA1"/>
    <w:rsid w:val="00E1233F"/>
    <w:rsid w:val="00E12AF1"/>
    <w:rsid w:val="00E143A2"/>
    <w:rsid w:val="00E148B1"/>
    <w:rsid w:val="00E14D06"/>
    <w:rsid w:val="00E157C8"/>
    <w:rsid w:val="00E1584F"/>
    <w:rsid w:val="00E163E3"/>
    <w:rsid w:val="00E166AD"/>
    <w:rsid w:val="00E1733D"/>
    <w:rsid w:val="00E17349"/>
    <w:rsid w:val="00E17E5E"/>
    <w:rsid w:val="00E200E6"/>
    <w:rsid w:val="00E20EF6"/>
    <w:rsid w:val="00E21CF3"/>
    <w:rsid w:val="00E21D56"/>
    <w:rsid w:val="00E21DA4"/>
    <w:rsid w:val="00E22520"/>
    <w:rsid w:val="00E22B0E"/>
    <w:rsid w:val="00E23754"/>
    <w:rsid w:val="00E240FE"/>
    <w:rsid w:val="00E24634"/>
    <w:rsid w:val="00E24E55"/>
    <w:rsid w:val="00E2579F"/>
    <w:rsid w:val="00E26213"/>
    <w:rsid w:val="00E26F50"/>
    <w:rsid w:val="00E26FEE"/>
    <w:rsid w:val="00E27638"/>
    <w:rsid w:val="00E27B20"/>
    <w:rsid w:val="00E27D78"/>
    <w:rsid w:val="00E306D0"/>
    <w:rsid w:val="00E309C1"/>
    <w:rsid w:val="00E30CF6"/>
    <w:rsid w:val="00E3194C"/>
    <w:rsid w:val="00E32658"/>
    <w:rsid w:val="00E32F4C"/>
    <w:rsid w:val="00E332A9"/>
    <w:rsid w:val="00E33779"/>
    <w:rsid w:val="00E33CC1"/>
    <w:rsid w:val="00E3461C"/>
    <w:rsid w:val="00E349E9"/>
    <w:rsid w:val="00E35CB2"/>
    <w:rsid w:val="00E362FE"/>
    <w:rsid w:val="00E3633D"/>
    <w:rsid w:val="00E364EC"/>
    <w:rsid w:val="00E366B0"/>
    <w:rsid w:val="00E37220"/>
    <w:rsid w:val="00E37A15"/>
    <w:rsid w:val="00E401F0"/>
    <w:rsid w:val="00E4154F"/>
    <w:rsid w:val="00E43E68"/>
    <w:rsid w:val="00E443E9"/>
    <w:rsid w:val="00E452EA"/>
    <w:rsid w:val="00E45782"/>
    <w:rsid w:val="00E457A9"/>
    <w:rsid w:val="00E46770"/>
    <w:rsid w:val="00E46CA6"/>
    <w:rsid w:val="00E47713"/>
    <w:rsid w:val="00E50F00"/>
    <w:rsid w:val="00E50FDB"/>
    <w:rsid w:val="00E5125C"/>
    <w:rsid w:val="00E51A8C"/>
    <w:rsid w:val="00E51FD7"/>
    <w:rsid w:val="00E5262A"/>
    <w:rsid w:val="00E534F9"/>
    <w:rsid w:val="00E53C41"/>
    <w:rsid w:val="00E546E3"/>
    <w:rsid w:val="00E550C6"/>
    <w:rsid w:val="00E5632E"/>
    <w:rsid w:val="00E56532"/>
    <w:rsid w:val="00E566D2"/>
    <w:rsid w:val="00E56A2E"/>
    <w:rsid w:val="00E56DF7"/>
    <w:rsid w:val="00E56EED"/>
    <w:rsid w:val="00E57484"/>
    <w:rsid w:val="00E606DE"/>
    <w:rsid w:val="00E61645"/>
    <w:rsid w:val="00E61F25"/>
    <w:rsid w:val="00E62DA0"/>
    <w:rsid w:val="00E6442A"/>
    <w:rsid w:val="00E649C7"/>
    <w:rsid w:val="00E650A0"/>
    <w:rsid w:val="00E658D1"/>
    <w:rsid w:val="00E67634"/>
    <w:rsid w:val="00E6777C"/>
    <w:rsid w:val="00E70D33"/>
    <w:rsid w:val="00E72199"/>
    <w:rsid w:val="00E72760"/>
    <w:rsid w:val="00E735B2"/>
    <w:rsid w:val="00E73BF9"/>
    <w:rsid w:val="00E73D46"/>
    <w:rsid w:val="00E742BD"/>
    <w:rsid w:val="00E742E6"/>
    <w:rsid w:val="00E745D3"/>
    <w:rsid w:val="00E75C41"/>
    <w:rsid w:val="00E75D71"/>
    <w:rsid w:val="00E7612E"/>
    <w:rsid w:val="00E76841"/>
    <w:rsid w:val="00E77035"/>
    <w:rsid w:val="00E775B0"/>
    <w:rsid w:val="00E80CA0"/>
    <w:rsid w:val="00E81B56"/>
    <w:rsid w:val="00E82670"/>
    <w:rsid w:val="00E82B41"/>
    <w:rsid w:val="00E83A99"/>
    <w:rsid w:val="00E848B5"/>
    <w:rsid w:val="00E84C69"/>
    <w:rsid w:val="00E86056"/>
    <w:rsid w:val="00E861D2"/>
    <w:rsid w:val="00E86256"/>
    <w:rsid w:val="00E86681"/>
    <w:rsid w:val="00E86DAD"/>
    <w:rsid w:val="00E86E0A"/>
    <w:rsid w:val="00E8713B"/>
    <w:rsid w:val="00E87FE6"/>
    <w:rsid w:val="00E87FF7"/>
    <w:rsid w:val="00E900E4"/>
    <w:rsid w:val="00E9059F"/>
    <w:rsid w:val="00E91B1B"/>
    <w:rsid w:val="00E9206F"/>
    <w:rsid w:val="00E92226"/>
    <w:rsid w:val="00E9246F"/>
    <w:rsid w:val="00E94531"/>
    <w:rsid w:val="00E95451"/>
    <w:rsid w:val="00E96443"/>
    <w:rsid w:val="00E96E2F"/>
    <w:rsid w:val="00E97455"/>
    <w:rsid w:val="00E97AF4"/>
    <w:rsid w:val="00E97B4D"/>
    <w:rsid w:val="00E97BCF"/>
    <w:rsid w:val="00EA0AAB"/>
    <w:rsid w:val="00EA13A2"/>
    <w:rsid w:val="00EA192B"/>
    <w:rsid w:val="00EA331E"/>
    <w:rsid w:val="00EA47AF"/>
    <w:rsid w:val="00EA4E88"/>
    <w:rsid w:val="00EA58BD"/>
    <w:rsid w:val="00EA6004"/>
    <w:rsid w:val="00EA6998"/>
    <w:rsid w:val="00EA70ED"/>
    <w:rsid w:val="00EA7752"/>
    <w:rsid w:val="00EA7770"/>
    <w:rsid w:val="00EA7C27"/>
    <w:rsid w:val="00EB01E4"/>
    <w:rsid w:val="00EB01F9"/>
    <w:rsid w:val="00EB03B7"/>
    <w:rsid w:val="00EB106D"/>
    <w:rsid w:val="00EB1BC7"/>
    <w:rsid w:val="00EB1D37"/>
    <w:rsid w:val="00EB1E66"/>
    <w:rsid w:val="00EB2870"/>
    <w:rsid w:val="00EB369A"/>
    <w:rsid w:val="00EB5729"/>
    <w:rsid w:val="00EB5875"/>
    <w:rsid w:val="00EB5E1A"/>
    <w:rsid w:val="00EB6FAF"/>
    <w:rsid w:val="00EB7023"/>
    <w:rsid w:val="00EB7E96"/>
    <w:rsid w:val="00EC0E6E"/>
    <w:rsid w:val="00EC0E94"/>
    <w:rsid w:val="00EC1465"/>
    <w:rsid w:val="00EC1538"/>
    <w:rsid w:val="00EC1597"/>
    <w:rsid w:val="00EC2569"/>
    <w:rsid w:val="00EC2613"/>
    <w:rsid w:val="00EC2EDC"/>
    <w:rsid w:val="00EC3F61"/>
    <w:rsid w:val="00EC4062"/>
    <w:rsid w:val="00EC422A"/>
    <w:rsid w:val="00EC503B"/>
    <w:rsid w:val="00EC5512"/>
    <w:rsid w:val="00EC5985"/>
    <w:rsid w:val="00EC6E13"/>
    <w:rsid w:val="00EC78B7"/>
    <w:rsid w:val="00ED02E7"/>
    <w:rsid w:val="00ED171F"/>
    <w:rsid w:val="00ED182C"/>
    <w:rsid w:val="00ED20D0"/>
    <w:rsid w:val="00ED27D8"/>
    <w:rsid w:val="00ED2E9E"/>
    <w:rsid w:val="00ED2F2E"/>
    <w:rsid w:val="00ED4499"/>
    <w:rsid w:val="00ED5B71"/>
    <w:rsid w:val="00ED6998"/>
    <w:rsid w:val="00ED7120"/>
    <w:rsid w:val="00ED728D"/>
    <w:rsid w:val="00EE02C2"/>
    <w:rsid w:val="00EE0932"/>
    <w:rsid w:val="00EE1369"/>
    <w:rsid w:val="00EE162A"/>
    <w:rsid w:val="00EE212F"/>
    <w:rsid w:val="00EE27C7"/>
    <w:rsid w:val="00EE2A12"/>
    <w:rsid w:val="00EE3AC7"/>
    <w:rsid w:val="00EE4841"/>
    <w:rsid w:val="00EE5382"/>
    <w:rsid w:val="00EE55CF"/>
    <w:rsid w:val="00EE585D"/>
    <w:rsid w:val="00EE58F6"/>
    <w:rsid w:val="00EE6830"/>
    <w:rsid w:val="00EE7921"/>
    <w:rsid w:val="00EE79B5"/>
    <w:rsid w:val="00EE7BA5"/>
    <w:rsid w:val="00EF0A83"/>
    <w:rsid w:val="00EF1757"/>
    <w:rsid w:val="00EF1A09"/>
    <w:rsid w:val="00EF2AB0"/>
    <w:rsid w:val="00EF2AE5"/>
    <w:rsid w:val="00EF3E08"/>
    <w:rsid w:val="00EF44F0"/>
    <w:rsid w:val="00EF4668"/>
    <w:rsid w:val="00EF4EE2"/>
    <w:rsid w:val="00EF515A"/>
    <w:rsid w:val="00EF57E8"/>
    <w:rsid w:val="00F01009"/>
    <w:rsid w:val="00F0244B"/>
    <w:rsid w:val="00F0257C"/>
    <w:rsid w:val="00F029D3"/>
    <w:rsid w:val="00F0459D"/>
    <w:rsid w:val="00F05364"/>
    <w:rsid w:val="00F05BA2"/>
    <w:rsid w:val="00F05CE4"/>
    <w:rsid w:val="00F05D28"/>
    <w:rsid w:val="00F063DD"/>
    <w:rsid w:val="00F0693F"/>
    <w:rsid w:val="00F07E43"/>
    <w:rsid w:val="00F07EFB"/>
    <w:rsid w:val="00F10D79"/>
    <w:rsid w:val="00F11202"/>
    <w:rsid w:val="00F112A7"/>
    <w:rsid w:val="00F11399"/>
    <w:rsid w:val="00F1236D"/>
    <w:rsid w:val="00F1314A"/>
    <w:rsid w:val="00F13729"/>
    <w:rsid w:val="00F13998"/>
    <w:rsid w:val="00F14176"/>
    <w:rsid w:val="00F14905"/>
    <w:rsid w:val="00F15511"/>
    <w:rsid w:val="00F155A7"/>
    <w:rsid w:val="00F158D9"/>
    <w:rsid w:val="00F164F4"/>
    <w:rsid w:val="00F16F2D"/>
    <w:rsid w:val="00F17F31"/>
    <w:rsid w:val="00F202C8"/>
    <w:rsid w:val="00F20956"/>
    <w:rsid w:val="00F20B05"/>
    <w:rsid w:val="00F21542"/>
    <w:rsid w:val="00F21550"/>
    <w:rsid w:val="00F21C1C"/>
    <w:rsid w:val="00F2236C"/>
    <w:rsid w:val="00F22ABB"/>
    <w:rsid w:val="00F237F4"/>
    <w:rsid w:val="00F24FF0"/>
    <w:rsid w:val="00F25177"/>
    <w:rsid w:val="00F25320"/>
    <w:rsid w:val="00F2542D"/>
    <w:rsid w:val="00F25728"/>
    <w:rsid w:val="00F258DA"/>
    <w:rsid w:val="00F25A00"/>
    <w:rsid w:val="00F265D2"/>
    <w:rsid w:val="00F266D8"/>
    <w:rsid w:val="00F27150"/>
    <w:rsid w:val="00F301B2"/>
    <w:rsid w:val="00F30A2D"/>
    <w:rsid w:val="00F312F6"/>
    <w:rsid w:val="00F32031"/>
    <w:rsid w:val="00F32FF2"/>
    <w:rsid w:val="00F33542"/>
    <w:rsid w:val="00F34997"/>
    <w:rsid w:val="00F34E4C"/>
    <w:rsid w:val="00F353EF"/>
    <w:rsid w:val="00F3557A"/>
    <w:rsid w:val="00F35D09"/>
    <w:rsid w:val="00F3622A"/>
    <w:rsid w:val="00F36618"/>
    <w:rsid w:val="00F3737F"/>
    <w:rsid w:val="00F373FE"/>
    <w:rsid w:val="00F37ABE"/>
    <w:rsid w:val="00F37B29"/>
    <w:rsid w:val="00F41477"/>
    <w:rsid w:val="00F41DF1"/>
    <w:rsid w:val="00F42170"/>
    <w:rsid w:val="00F421B5"/>
    <w:rsid w:val="00F42846"/>
    <w:rsid w:val="00F43F4B"/>
    <w:rsid w:val="00F44D55"/>
    <w:rsid w:val="00F46452"/>
    <w:rsid w:val="00F465D1"/>
    <w:rsid w:val="00F46827"/>
    <w:rsid w:val="00F469C0"/>
    <w:rsid w:val="00F47390"/>
    <w:rsid w:val="00F478AC"/>
    <w:rsid w:val="00F50184"/>
    <w:rsid w:val="00F504D5"/>
    <w:rsid w:val="00F50837"/>
    <w:rsid w:val="00F50FB8"/>
    <w:rsid w:val="00F51438"/>
    <w:rsid w:val="00F51559"/>
    <w:rsid w:val="00F516CB"/>
    <w:rsid w:val="00F519DE"/>
    <w:rsid w:val="00F51DE6"/>
    <w:rsid w:val="00F5267B"/>
    <w:rsid w:val="00F527DC"/>
    <w:rsid w:val="00F52864"/>
    <w:rsid w:val="00F52908"/>
    <w:rsid w:val="00F529FF"/>
    <w:rsid w:val="00F52E5C"/>
    <w:rsid w:val="00F530CE"/>
    <w:rsid w:val="00F53509"/>
    <w:rsid w:val="00F535B9"/>
    <w:rsid w:val="00F53C1E"/>
    <w:rsid w:val="00F53D7D"/>
    <w:rsid w:val="00F540F1"/>
    <w:rsid w:val="00F54E41"/>
    <w:rsid w:val="00F55102"/>
    <w:rsid w:val="00F55135"/>
    <w:rsid w:val="00F563A0"/>
    <w:rsid w:val="00F56F3F"/>
    <w:rsid w:val="00F60C34"/>
    <w:rsid w:val="00F61015"/>
    <w:rsid w:val="00F6145E"/>
    <w:rsid w:val="00F61BC8"/>
    <w:rsid w:val="00F62656"/>
    <w:rsid w:val="00F62D71"/>
    <w:rsid w:val="00F637B6"/>
    <w:rsid w:val="00F63891"/>
    <w:rsid w:val="00F63F3B"/>
    <w:rsid w:val="00F64A34"/>
    <w:rsid w:val="00F66353"/>
    <w:rsid w:val="00F66BF5"/>
    <w:rsid w:val="00F66CFE"/>
    <w:rsid w:val="00F67201"/>
    <w:rsid w:val="00F67877"/>
    <w:rsid w:val="00F67DBF"/>
    <w:rsid w:val="00F7119B"/>
    <w:rsid w:val="00F71546"/>
    <w:rsid w:val="00F716F8"/>
    <w:rsid w:val="00F7230B"/>
    <w:rsid w:val="00F72540"/>
    <w:rsid w:val="00F72986"/>
    <w:rsid w:val="00F72B48"/>
    <w:rsid w:val="00F73045"/>
    <w:rsid w:val="00F74A85"/>
    <w:rsid w:val="00F74BA9"/>
    <w:rsid w:val="00F761F0"/>
    <w:rsid w:val="00F767AB"/>
    <w:rsid w:val="00F803B8"/>
    <w:rsid w:val="00F80538"/>
    <w:rsid w:val="00F8081B"/>
    <w:rsid w:val="00F81EC1"/>
    <w:rsid w:val="00F8333B"/>
    <w:rsid w:val="00F83533"/>
    <w:rsid w:val="00F83B46"/>
    <w:rsid w:val="00F841D2"/>
    <w:rsid w:val="00F841F2"/>
    <w:rsid w:val="00F84D46"/>
    <w:rsid w:val="00F84F23"/>
    <w:rsid w:val="00F854F0"/>
    <w:rsid w:val="00F8663D"/>
    <w:rsid w:val="00F869B1"/>
    <w:rsid w:val="00F86E05"/>
    <w:rsid w:val="00F878B6"/>
    <w:rsid w:val="00F90324"/>
    <w:rsid w:val="00F90765"/>
    <w:rsid w:val="00F908BA"/>
    <w:rsid w:val="00F91792"/>
    <w:rsid w:val="00F91AFA"/>
    <w:rsid w:val="00F9250A"/>
    <w:rsid w:val="00F930A4"/>
    <w:rsid w:val="00F9312F"/>
    <w:rsid w:val="00F932A6"/>
    <w:rsid w:val="00F932F3"/>
    <w:rsid w:val="00F944D3"/>
    <w:rsid w:val="00F95503"/>
    <w:rsid w:val="00F95526"/>
    <w:rsid w:val="00F96528"/>
    <w:rsid w:val="00F96743"/>
    <w:rsid w:val="00F96E6F"/>
    <w:rsid w:val="00F96F99"/>
    <w:rsid w:val="00F97602"/>
    <w:rsid w:val="00F97AF1"/>
    <w:rsid w:val="00F97CAD"/>
    <w:rsid w:val="00FA02E8"/>
    <w:rsid w:val="00FA076B"/>
    <w:rsid w:val="00FA09C0"/>
    <w:rsid w:val="00FA16C0"/>
    <w:rsid w:val="00FA182F"/>
    <w:rsid w:val="00FA1DF2"/>
    <w:rsid w:val="00FA1F85"/>
    <w:rsid w:val="00FA26F2"/>
    <w:rsid w:val="00FA2E3D"/>
    <w:rsid w:val="00FA34AD"/>
    <w:rsid w:val="00FA44E7"/>
    <w:rsid w:val="00FA4D56"/>
    <w:rsid w:val="00FA5871"/>
    <w:rsid w:val="00FA59B1"/>
    <w:rsid w:val="00FA5F68"/>
    <w:rsid w:val="00FA62C1"/>
    <w:rsid w:val="00FA6F67"/>
    <w:rsid w:val="00FB28EE"/>
    <w:rsid w:val="00FB326C"/>
    <w:rsid w:val="00FB37EF"/>
    <w:rsid w:val="00FB3EAA"/>
    <w:rsid w:val="00FB4B31"/>
    <w:rsid w:val="00FB4EA6"/>
    <w:rsid w:val="00FB6124"/>
    <w:rsid w:val="00FB65B7"/>
    <w:rsid w:val="00FB69A6"/>
    <w:rsid w:val="00FB77B2"/>
    <w:rsid w:val="00FC011F"/>
    <w:rsid w:val="00FC01C8"/>
    <w:rsid w:val="00FC04E5"/>
    <w:rsid w:val="00FC0D68"/>
    <w:rsid w:val="00FC1825"/>
    <w:rsid w:val="00FC1B85"/>
    <w:rsid w:val="00FC230A"/>
    <w:rsid w:val="00FC2A1C"/>
    <w:rsid w:val="00FC3452"/>
    <w:rsid w:val="00FC3A4C"/>
    <w:rsid w:val="00FC3E16"/>
    <w:rsid w:val="00FC43B6"/>
    <w:rsid w:val="00FC4667"/>
    <w:rsid w:val="00FC4D3D"/>
    <w:rsid w:val="00FC5485"/>
    <w:rsid w:val="00FC60D3"/>
    <w:rsid w:val="00FC6382"/>
    <w:rsid w:val="00FC65F7"/>
    <w:rsid w:val="00FC76B5"/>
    <w:rsid w:val="00FD0825"/>
    <w:rsid w:val="00FD0D48"/>
    <w:rsid w:val="00FD1710"/>
    <w:rsid w:val="00FD27E1"/>
    <w:rsid w:val="00FD288D"/>
    <w:rsid w:val="00FD2A03"/>
    <w:rsid w:val="00FD2A34"/>
    <w:rsid w:val="00FD2A53"/>
    <w:rsid w:val="00FD2B5D"/>
    <w:rsid w:val="00FD39DA"/>
    <w:rsid w:val="00FD460F"/>
    <w:rsid w:val="00FD57C1"/>
    <w:rsid w:val="00FD67A0"/>
    <w:rsid w:val="00FD72FA"/>
    <w:rsid w:val="00FD731D"/>
    <w:rsid w:val="00FE03C3"/>
    <w:rsid w:val="00FE03FE"/>
    <w:rsid w:val="00FE0674"/>
    <w:rsid w:val="00FE0F80"/>
    <w:rsid w:val="00FE10DF"/>
    <w:rsid w:val="00FE15F6"/>
    <w:rsid w:val="00FE2890"/>
    <w:rsid w:val="00FE2A21"/>
    <w:rsid w:val="00FE33E5"/>
    <w:rsid w:val="00FE3807"/>
    <w:rsid w:val="00FE3A9D"/>
    <w:rsid w:val="00FE3C99"/>
    <w:rsid w:val="00FE42A7"/>
    <w:rsid w:val="00FE56CB"/>
    <w:rsid w:val="00FE5E54"/>
    <w:rsid w:val="00FE65DB"/>
    <w:rsid w:val="00FE7742"/>
    <w:rsid w:val="00FE787C"/>
    <w:rsid w:val="00FE78DF"/>
    <w:rsid w:val="00FE7938"/>
    <w:rsid w:val="00FE7A2B"/>
    <w:rsid w:val="00FF027F"/>
    <w:rsid w:val="00FF0A39"/>
    <w:rsid w:val="00FF13C5"/>
    <w:rsid w:val="00FF1E13"/>
    <w:rsid w:val="00FF22A6"/>
    <w:rsid w:val="00FF3494"/>
    <w:rsid w:val="00FF38B1"/>
    <w:rsid w:val="00FF3EF3"/>
    <w:rsid w:val="00FF41F8"/>
    <w:rsid w:val="00FF44DE"/>
    <w:rsid w:val="00FF4A8F"/>
    <w:rsid w:val="00FF4B23"/>
    <w:rsid w:val="00FF678C"/>
    <w:rsid w:val="00FF6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0C6453"/>
  <w15:docId w15:val="{A14CC441-E753-4046-82BA-331B3BBA3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2ADF"/>
    <w:pPr>
      <w:spacing w:after="120"/>
    </w:pPr>
    <w:rPr>
      <w:szCs w:val="24"/>
      <w:lang w:val="sr-Cyrl-CS"/>
    </w:rPr>
  </w:style>
  <w:style w:type="paragraph" w:styleId="Heading1">
    <w:name w:val="heading 1"/>
    <w:basedOn w:val="Normal"/>
    <w:link w:val="Heading1Char"/>
    <w:uiPriority w:val="9"/>
    <w:qFormat/>
    <w:rsid w:val="00FC3A4C"/>
    <w:pPr>
      <w:spacing w:before="100" w:beforeAutospacing="1" w:after="100" w:afterAutospacing="1"/>
      <w:outlineLvl w:val="0"/>
    </w:pPr>
    <w:rPr>
      <w:b/>
      <w:bCs/>
      <w:kern w:val="36"/>
      <w:sz w:val="48"/>
      <w:szCs w:val="48"/>
      <w:lang w:val="en-US"/>
    </w:rPr>
  </w:style>
  <w:style w:type="paragraph" w:styleId="Heading2">
    <w:name w:val="heading 2"/>
    <w:basedOn w:val="Normal"/>
    <w:next w:val="Normal"/>
    <w:link w:val="Heading2Char"/>
    <w:uiPriority w:val="99"/>
    <w:qFormat/>
    <w:rsid w:val="004606F9"/>
    <w:pPr>
      <w:keepNext/>
      <w:keepLines/>
      <w:spacing w:before="40" w:after="0" w:line="259" w:lineRule="auto"/>
      <w:outlineLvl w:val="1"/>
    </w:pPr>
    <w:rPr>
      <w:rFonts w:ascii="Calibri Light" w:hAnsi="Calibri Light"/>
      <w:color w:val="2E74B5"/>
      <w:sz w:val="26"/>
      <w:szCs w:val="26"/>
      <w:lang w:val="en-US"/>
    </w:rPr>
  </w:style>
  <w:style w:type="paragraph" w:styleId="Heading3">
    <w:name w:val="heading 3"/>
    <w:basedOn w:val="Normal"/>
    <w:next w:val="Normal"/>
    <w:link w:val="Heading3Char"/>
    <w:uiPriority w:val="99"/>
    <w:qFormat/>
    <w:rsid w:val="00BF73A5"/>
    <w:pPr>
      <w:keepNext/>
      <w:keepLines/>
      <w:spacing w:before="40" w:after="0" w:line="259" w:lineRule="auto"/>
      <w:outlineLvl w:val="2"/>
    </w:pPr>
    <w:rPr>
      <w:rFonts w:ascii="Calibri Light" w:hAnsi="Calibri Light"/>
      <w:color w:val="1F4D78"/>
      <w:sz w:val="24"/>
      <w:lang w:val="en-US"/>
    </w:rPr>
  </w:style>
  <w:style w:type="paragraph" w:styleId="Heading4">
    <w:name w:val="heading 4"/>
    <w:basedOn w:val="Normal"/>
    <w:next w:val="Normal"/>
    <w:link w:val="Heading4Char"/>
    <w:uiPriority w:val="99"/>
    <w:qFormat/>
    <w:rsid w:val="004606F9"/>
    <w:pPr>
      <w:keepNext/>
      <w:keepLines/>
      <w:spacing w:before="40" w:after="0"/>
      <w:outlineLvl w:val="3"/>
    </w:pPr>
    <w:rPr>
      <w:rFonts w:ascii="Calibri Light" w:hAnsi="Calibri Light"/>
      <w:i/>
      <w:iCs/>
      <w:color w:val="2E74B5"/>
    </w:rPr>
  </w:style>
  <w:style w:type="paragraph" w:styleId="Heading5">
    <w:name w:val="heading 5"/>
    <w:basedOn w:val="Normal"/>
    <w:next w:val="Normal"/>
    <w:link w:val="Heading5Char"/>
    <w:uiPriority w:val="9"/>
    <w:semiHidden/>
    <w:unhideWhenUsed/>
    <w:qFormat/>
    <w:locked/>
    <w:rsid w:val="00AD2DA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C3A4C"/>
    <w:rPr>
      <w:rFonts w:cs="Times New Roman"/>
      <w:b/>
      <w:bCs/>
      <w:kern w:val="36"/>
      <w:sz w:val="48"/>
      <w:szCs w:val="48"/>
    </w:rPr>
  </w:style>
  <w:style w:type="character" w:customStyle="1" w:styleId="Heading2Char">
    <w:name w:val="Heading 2 Char"/>
    <w:basedOn w:val="DefaultParagraphFont"/>
    <w:link w:val="Heading2"/>
    <w:uiPriority w:val="99"/>
    <w:semiHidden/>
    <w:locked/>
    <w:rsid w:val="004606F9"/>
    <w:rPr>
      <w:rFonts w:ascii="Calibri Light" w:hAnsi="Calibri Light" w:cs="Times New Roman"/>
      <w:color w:val="2E74B5"/>
      <w:sz w:val="26"/>
      <w:szCs w:val="26"/>
    </w:rPr>
  </w:style>
  <w:style w:type="character" w:customStyle="1" w:styleId="Heading3Char">
    <w:name w:val="Heading 3 Char"/>
    <w:basedOn w:val="DefaultParagraphFont"/>
    <w:link w:val="Heading3"/>
    <w:uiPriority w:val="99"/>
    <w:semiHidden/>
    <w:locked/>
    <w:rsid w:val="00BF73A5"/>
    <w:rPr>
      <w:rFonts w:ascii="Calibri Light" w:hAnsi="Calibri Light" w:cs="Times New Roman"/>
      <w:color w:val="1F4D78"/>
      <w:sz w:val="24"/>
      <w:szCs w:val="24"/>
    </w:rPr>
  </w:style>
  <w:style w:type="character" w:customStyle="1" w:styleId="Heading4Char">
    <w:name w:val="Heading 4 Char"/>
    <w:basedOn w:val="DefaultParagraphFont"/>
    <w:link w:val="Heading4"/>
    <w:uiPriority w:val="99"/>
    <w:locked/>
    <w:rsid w:val="004606F9"/>
    <w:rPr>
      <w:rFonts w:ascii="Calibri Light" w:hAnsi="Calibri Light" w:cs="Times New Roman"/>
      <w:i/>
      <w:iCs/>
      <w:color w:val="2E74B5"/>
      <w:sz w:val="24"/>
      <w:szCs w:val="24"/>
      <w:lang w:val="sr-Cyrl-CS"/>
    </w:rPr>
  </w:style>
  <w:style w:type="paragraph" w:styleId="Header">
    <w:name w:val="header"/>
    <w:basedOn w:val="Normal"/>
    <w:link w:val="HeaderChar"/>
    <w:uiPriority w:val="99"/>
    <w:rsid w:val="00901471"/>
    <w:pPr>
      <w:tabs>
        <w:tab w:val="center" w:pos="4320"/>
        <w:tab w:val="right" w:pos="8640"/>
      </w:tabs>
    </w:pPr>
  </w:style>
  <w:style w:type="character" w:customStyle="1" w:styleId="HeaderChar">
    <w:name w:val="Header Char"/>
    <w:basedOn w:val="DefaultParagraphFont"/>
    <w:link w:val="Header"/>
    <w:uiPriority w:val="99"/>
    <w:semiHidden/>
    <w:locked/>
    <w:rsid w:val="00EB5729"/>
    <w:rPr>
      <w:rFonts w:cs="Times New Roman"/>
      <w:sz w:val="24"/>
      <w:szCs w:val="24"/>
      <w:lang w:val="sr-Cyrl-CS"/>
    </w:rPr>
  </w:style>
  <w:style w:type="paragraph" w:styleId="Footer">
    <w:name w:val="footer"/>
    <w:basedOn w:val="Normal"/>
    <w:link w:val="FooterChar"/>
    <w:uiPriority w:val="99"/>
    <w:rsid w:val="00901471"/>
    <w:pPr>
      <w:tabs>
        <w:tab w:val="center" w:pos="4320"/>
        <w:tab w:val="right" w:pos="8640"/>
      </w:tabs>
    </w:pPr>
  </w:style>
  <w:style w:type="character" w:customStyle="1" w:styleId="FooterChar">
    <w:name w:val="Footer Char"/>
    <w:basedOn w:val="DefaultParagraphFont"/>
    <w:link w:val="Footer"/>
    <w:uiPriority w:val="99"/>
    <w:semiHidden/>
    <w:locked/>
    <w:rsid w:val="00EB5729"/>
    <w:rPr>
      <w:rFonts w:cs="Times New Roman"/>
      <w:sz w:val="24"/>
      <w:szCs w:val="24"/>
      <w:lang w:val="sr-Cyrl-CS"/>
    </w:rPr>
  </w:style>
  <w:style w:type="character" w:styleId="PageNumber">
    <w:name w:val="page number"/>
    <w:basedOn w:val="DefaultParagraphFont"/>
    <w:uiPriority w:val="99"/>
    <w:rsid w:val="00F530CE"/>
    <w:rPr>
      <w:rFonts w:cs="Times New Roman"/>
    </w:rPr>
  </w:style>
  <w:style w:type="paragraph" w:customStyle="1" w:styleId="NormalBookAntiqua">
    <w:name w:val="Normal + Book Antiqua"/>
    <w:aliases w:val="11 pt,Right,Right:  0.05&quot;"/>
    <w:basedOn w:val="Normal"/>
    <w:uiPriority w:val="99"/>
    <w:rsid w:val="00CA4A8F"/>
  </w:style>
  <w:style w:type="paragraph" w:customStyle="1" w:styleId="CharCharChar2Char">
    <w:name w:val="Char Char Char2 Char"/>
    <w:basedOn w:val="Normal"/>
    <w:uiPriority w:val="99"/>
    <w:rsid w:val="009A261B"/>
    <w:pPr>
      <w:spacing w:after="160" w:line="240" w:lineRule="exact"/>
    </w:pPr>
    <w:rPr>
      <w:rFonts w:ascii="Tahoma" w:hAnsi="Tahoma"/>
      <w:sz w:val="20"/>
      <w:szCs w:val="20"/>
      <w:lang w:val="en-US"/>
    </w:rPr>
  </w:style>
  <w:style w:type="paragraph" w:styleId="FootnoteText">
    <w:name w:val="footnote text"/>
    <w:aliases w:val="5_G,Footnote Text Char Char,Footnote Text Char1 Char Char,Footnote Text Char Char Char Char,Footnote Text Char1 Char Char1 Char Char,Footnote Text Char Char Char Char1 Char Char,ft Char Char Char Char Char Char,single space Char,ft Char,f"/>
    <w:basedOn w:val="Normal"/>
    <w:link w:val="FootnoteTextChar"/>
    <w:qFormat/>
    <w:rsid w:val="001133B7"/>
    <w:pPr>
      <w:spacing w:after="0"/>
    </w:pPr>
    <w:rPr>
      <w:sz w:val="20"/>
      <w:szCs w:val="20"/>
    </w:rPr>
  </w:style>
  <w:style w:type="character" w:customStyle="1" w:styleId="FootnoteTextChar">
    <w:name w:val="Footnote Text Char"/>
    <w:aliases w:val="5_G Char,Footnote Text Char Char Char,Footnote Text Char1 Char Char Char,Footnote Text Char Char Char Char Char,Footnote Text Char1 Char Char1 Char Char Char,Footnote Text Char Char Char Char1 Char Char Char,single space Char Char"/>
    <w:basedOn w:val="DefaultParagraphFont"/>
    <w:link w:val="FootnoteText"/>
    <w:locked/>
    <w:rsid w:val="001133B7"/>
    <w:rPr>
      <w:rFonts w:cs="Times New Roman"/>
      <w:lang w:val="sr-Cyrl-CS"/>
    </w:rPr>
  </w:style>
  <w:style w:type="character" w:styleId="FootnoteReference">
    <w:name w:val="footnote reference"/>
    <w:aliases w:val="ftref,4_G,BVI fnr,ftref Char1 Char,4_G Char Char,BVI fnr Char1 Char,ftref Char Char Char Char,BVI fnr Char Char Char Char,BVI fnr Car Car Char Char Char Char,BVI fnr Car Char Char Char Char,callout,ftref Char,4_G Char1,BVI fnr Char,F"/>
    <w:basedOn w:val="DefaultParagraphFont"/>
    <w:link w:val="ftrefChar1"/>
    <w:qFormat/>
    <w:locked/>
    <w:rsid w:val="001133B7"/>
    <w:rPr>
      <w:rFonts w:cs="Times New Roman"/>
      <w:vertAlign w:val="superscript"/>
    </w:rPr>
  </w:style>
  <w:style w:type="paragraph" w:styleId="BalloonText">
    <w:name w:val="Balloon Text"/>
    <w:basedOn w:val="Normal"/>
    <w:link w:val="BalloonTextChar"/>
    <w:uiPriority w:val="99"/>
    <w:rsid w:val="00FC345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FC3452"/>
    <w:rPr>
      <w:rFonts w:ascii="Segoe UI" w:hAnsi="Segoe UI" w:cs="Segoe UI"/>
      <w:sz w:val="18"/>
      <w:szCs w:val="18"/>
      <w:lang w:val="sr-Cyrl-CS"/>
    </w:rPr>
  </w:style>
  <w:style w:type="paragraph" w:styleId="NormalWeb">
    <w:name w:val="Normal (Web)"/>
    <w:basedOn w:val="Normal"/>
    <w:uiPriority w:val="99"/>
    <w:rsid w:val="00FC3A4C"/>
    <w:pPr>
      <w:spacing w:before="100" w:beforeAutospacing="1" w:after="100" w:afterAutospacing="1"/>
    </w:pPr>
    <w:rPr>
      <w:sz w:val="24"/>
      <w:lang w:val="en-US"/>
    </w:rPr>
  </w:style>
  <w:style w:type="character" w:styleId="Hyperlink">
    <w:name w:val="Hyperlink"/>
    <w:basedOn w:val="DefaultParagraphFont"/>
    <w:uiPriority w:val="99"/>
    <w:rsid w:val="005B3054"/>
    <w:rPr>
      <w:rFonts w:cs="Times New Roman"/>
      <w:color w:val="0000FF"/>
      <w:u w:val="single"/>
    </w:rPr>
  </w:style>
  <w:style w:type="paragraph" w:styleId="ListParagraph">
    <w:name w:val="List Paragraph"/>
    <w:basedOn w:val="Normal"/>
    <w:uiPriority w:val="99"/>
    <w:qFormat/>
    <w:rsid w:val="00C57DD7"/>
    <w:pPr>
      <w:ind w:left="720"/>
      <w:contextualSpacing/>
    </w:pPr>
  </w:style>
  <w:style w:type="character" w:customStyle="1" w:styleId="trs">
    <w:name w:val="trs"/>
    <w:basedOn w:val="DefaultParagraphFont"/>
    <w:uiPriority w:val="99"/>
    <w:rsid w:val="00116AB6"/>
    <w:rPr>
      <w:rFonts w:cs="Times New Roman"/>
    </w:rPr>
  </w:style>
  <w:style w:type="paragraph" w:customStyle="1" w:styleId="Normal1">
    <w:name w:val="Normal1"/>
    <w:basedOn w:val="Normal"/>
    <w:uiPriority w:val="99"/>
    <w:rsid w:val="00006131"/>
    <w:pPr>
      <w:spacing w:before="100" w:beforeAutospacing="1" w:after="100" w:afterAutospacing="1"/>
    </w:pPr>
    <w:rPr>
      <w:rFonts w:ascii="Arial" w:hAnsi="Arial" w:cs="Arial"/>
      <w:szCs w:val="22"/>
      <w:lang w:val="en-US"/>
    </w:rPr>
  </w:style>
  <w:style w:type="paragraph" w:customStyle="1" w:styleId="CharCharChar2Char4">
    <w:name w:val="Char Char Char2 Char4"/>
    <w:basedOn w:val="Normal"/>
    <w:uiPriority w:val="99"/>
    <w:rsid w:val="00206040"/>
    <w:pPr>
      <w:spacing w:after="160" w:line="240" w:lineRule="exact"/>
    </w:pPr>
    <w:rPr>
      <w:rFonts w:ascii="Tahoma" w:hAnsi="Tahoma"/>
      <w:sz w:val="20"/>
      <w:szCs w:val="20"/>
      <w:lang w:val="en-US"/>
    </w:rPr>
  </w:style>
  <w:style w:type="paragraph" w:customStyle="1" w:styleId="ftrefChar1">
    <w:name w:val="ftref Char1"/>
    <w:aliases w:val="4_G Char,BVI fnr Char1,ftref Char Char Char,BVI fnr Char Char Char,BVI fnr Car Car Char Char Char,BVI fnr Car Char Char Char,BVI fnr Car Car Car Car Char Char Char,ftref Char Char"/>
    <w:basedOn w:val="Normal"/>
    <w:link w:val="FootnoteReference"/>
    <w:uiPriority w:val="99"/>
    <w:rsid w:val="00206040"/>
    <w:pPr>
      <w:spacing w:after="160" w:line="240" w:lineRule="exact"/>
    </w:pPr>
    <w:rPr>
      <w:sz w:val="20"/>
      <w:szCs w:val="20"/>
      <w:vertAlign w:val="superscript"/>
      <w:lang w:val="en-US"/>
    </w:rPr>
  </w:style>
  <w:style w:type="paragraph" w:customStyle="1" w:styleId="Default">
    <w:name w:val="Default"/>
    <w:uiPriority w:val="99"/>
    <w:rsid w:val="00586BFD"/>
    <w:pPr>
      <w:autoSpaceDE w:val="0"/>
      <w:autoSpaceDN w:val="0"/>
      <w:adjustRightInd w:val="0"/>
    </w:pPr>
    <w:rPr>
      <w:rFonts w:ascii="Calibri" w:hAnsi="Calibri" w:cs="Calibri"/>
      <w:color w:val="000000"/>
      <w:sz w:val="24"/>
      <w:szCs w:val="24"/>
    </w:rPr>
  </w:style>
  <w:style w:type="character" w:styleId="Strong">
    <w:name w:val="Strong"/>
    <w:basedOn w:val="DefaultParagraphFont"/>
    <w:uiPriority w:val="99"/>
    <w:qFormat/>
    <w:rsid w:val="00F9312F"/>
    <w:rPr>
      <w:rFonts w:cs="Times New Roman"/>
      <w:b/>
      <w:bCs/>
    </w:rPr>
  </w:style>
  <w:style w:type="character" w:customStyle="1" w:styleId="lat">
    <w:name w:val="lat"/>
    <w:basedOn w:val="DefaultParagraphFont"/>
    <w:uiPriority w:val="99"/>
    <w:rsid w:val="009B3BEA"/>
    <w:rPr>
      <w:rFonts w:cs="Times New Roman"/>
    </w:rPr>
  </w:style>
  <w:style w:type="paragraph" w:customStyle="1" w:styleId="pn1">
    <w:name w:val="pn1"/>
    <w:basedOn w:val="Normal"/>
    <w:uiPriority w:val="99"/>
    <w:rsid w:val="009F6781"/>
    <w:pPr>
      <w:spacing w:before="100" w:beforeAutospacing="1" w:after="100" w:afterAutospacing="1"/>
    </w:pPr>
    <w:rPr>
      <w:sz w:val="24"/>
      <w:lang w:val="en-US"/>
    </w:rPr>
  </w:style>
  <w:style w:type="paragraph" w:customStyle="1" w:styleId="CharCharChar2Char3">
    <w:name w:val="Char Char Char2 Char3"/>
    <w:basedOn w:val="Normal"/>
    <w:uiPriority w:val="99"/>
    <w:rsid w:val="00D57E99"/>
    <w:pPr>
      <w:spacing w:after="160" w:line="240" w:lineRule="exact"/>
    </w:pPr>
    <w:rPr>
      <w:rFonts w:ascii="Tahoma" w:hAnsi="Tahoma"/>
      <w:sz w:val="20"/>
      <w:szCs w:val="20"/>
      <w:lang w:val="en-US"/>
    </w:rPr>
  </w:style>
  <w:style w:type="paragraph" w:customStyle="1" w:styleId="CharCharChar2Char2">
    <w:name w:val="Char Char Char2 Char2"/>
    <w:basedOn w:val="Normal"/>
    <w:uiPriority w:val="99"/>
    <w:rsid w:val="00CD3232"/>
    <w:pPr>
      <w:spacing w:after="160" w:line="240" w:lineRule="exact"/>
    </w:pPr>
    <w:rPr>
      <w:rFonts w:ascii="Tahoma" w:hAnsi="Tahoma"/>
      <w:sz w:val="20"/>
      <w:szCs w:val="20"/>
      <w:lang w:val="en-US"/>
    </w:rPr>
  </w:style>
  <w:style w:type="paragraph" w:customStyle="1" w:styleId="CharCharChar2Char1">
    <w:name w:val="Char Char Char2 Char1"/>
    <w:basedOn w:val="Normal"/>
    <w:uiPriority w:val="99"/>
    <w:rsid w:val="00873889"/>
    <w:pPr>
      <w:spacing w:after="160" w:line="240" w:lineRule="exact"/>
    </w:pPr>
    <w:rPr>
      <w:rFonts w:ascii="Tahoma" w:hAnsi="Tahoma"/>
      <w:sz w:val="20"/>
      <w:szCs w:val="20"/>
      <w:lang w:val="en-US"/>
    </w:rPr>
  </w:style>
  <w:style w:type="character" w:customStyle="1" w:styleId="FootnoteTextChar2">
    <w:name w:val="Footnote Text Char2"/>
    <w:aliases w:val="5_G Char1,Footnote Text Char Char Char1,Footnote Text Char1 Char Char Char1,Footnote Text Char Char Char Char Char1,Footnote Text Char1 Char Char1 Char Char Char1,Footnote Text Char Char Char Char1 Char Char Char1,ft Char Char,f Cha"/>
    <w:basedOn w:val="DefaultParagraphFont"/>
    <w:uiPriority w:val="99"/>
    <w:locked/>
    <w:rsid w:val="00213A1C"/>
    <w:rPr>
      <w:rFonts w:cs="Times New Roman"/>
      <w:lang w:val="sr-Cyrl-CS" w:eastAsia="en-US"/>
    </w:rPr>
  </w:style>
  <w:style w:type="character" w:customStyle="1" w:styleId="listingtitleclass">
    <w:name w:val="listingtitleclass"/>
    <w:basedOn w:val="DefaultParagraphFont"/>
    <w:uiPriority w:val="99"/>
    <w:rsid w:val="00213A1C"/>
    <w:rPr>
      <w:rFonts w:cs="Times New Roman"/>
    </w:rPr>
  </w:style>
  <w:style w:type="character" w:customStyle="1" w:styleId="listingdescriptionclass">
    <w:name w:val="listingdescriptionclass"/>
    <w:basedOn w:val="DefaultParagraphFont"/>
    <w:uiPriority w:val="99"/>
    <w:rsid w:val="00213A1C"/>
    <w:rPr>
      <w:rFonts w:cs="Times New Roman"/>
    </w:rPr>
  </w:style>
  <w:style w:type="paragraph" w:customStyle="1" w:styleId="wyq110---naslov-clana">
    <w:name w:val="wyq110---naslov-clana"/>
    <w:basedOn w:val="Normal"/>
    <w:rsid w:val="009315D9"/>
    <w:pPr>
      <w:spacing w:before="100" w:beforeAutospacing="1" w:after="100" w:afterAutospacing="1"/>
    </w:pPr>
    <w:rPr>
      <w:sz w:val="24"/>
      <w:lang w:val="en-US"/>
    </w:rPr>
  </w:style>
  <w:style w:type="paragraph" w:customStyle="1" w:styleId="clan">
    <w:name w:val="clan"/>
    <w:basedOn w:val="Normal"/>
    <w:rsid w:val="009315D9"/>
    <w:pPr>
      <w:spacing w:before="100" w:beforeAutospacing="1" w:after="100" w:afterAutospacing="1"/>
    </w:pPr>
    <w:rPr>
      <w:sz w:val="24"/>
      <w:lang w:val="en-US"/>
    </w:rPr>
  </w:style>
  <w:style w:type="paragraph" w:customStyle="1" w:styleId="Normal2">
    <w:name w:val="Normal2"/>
    <w:basedOn w:val="Normal"/>
    <w:uiPriority w:val="99"/>
    <w:rsid w:val="009315D9"/>
    <w:pPr>
      <w:spacing w:before="100" w:beforeAutospacing="1" w:after="100" w:afterAutospacing="1"/>
    </w:pPr>
    <w:rPr>
      <w:sz w:val="24"/>
      <w:lang w:val="en-US"/>
    </w:rPr>
  </w:style>
  <w:style w:type="paragraph" w:customStyle="1" w:styleId="CharCharChar2Char0">
    <w:name w:val="Char Char Char2 Char"/>
    <w:basedOn w:val="Normal"/>
    <w:link w:val="CharCharChar2CharChar"/>
    <w:rsid w:val="006A3AD0"/>
    <w:pPr>
      <w:spacing w:after="160" w:line="240" w:lineRule="exact"/>
    </w:pPr>
    <w:rPr>
      <w:rFonts w:ascii="Tahoma" w:hAnsi="Tahoma"/>
      <w:sz w:val="20"/>
      <w:szCs w:val="20"/>
      <w:lang w:val="en-US"/>
    </w:rPr>
  </w:style>
  <w:style w:type="paragraph" w:customStyle="1" w:styleId="BVIfnrCharCharCharChar1CharChar">
    <w:name w:val="BVI fnr Char Char Char Char1 Char Char"/>
    <w:aliases w:val="Footnotes refss Char Char Char Char1 Char Char,ftref Char Char Char Char1 Char Char,16 Point Char Char Char Char1 Char Char,Superscript 6 Point Char Char Char Char1 Char Char Char"/>
    <w:basedOn w:val="Normal"/>
    <w:rsid w:val="0056280C"/>
    <w:pPr>
      <w:spacing w:after="160" w:line="240" w:lineRule="exact"/>
    </w:pPr>
    <w:rPr>
      <w:sz w:val="20"/>
      <w:szCs w:val="20"/>
      <w:vertAlign w:val="superscript"/>
      <w:lang w:val="en-US"/>
    </w:rPr>
  </w:style>
  <w:style w:type="character" w:customStyle="1" w:styleId="naslovpropisa1">
    <w:name w:val="naslovpropisa1"/>
    <w:rsid w:val="006D6462"/>
  </w:style>
  <w:style w:type="character" w:customStyle="1" w:styleId="naslovpropisa1a">
    <w:name w:val="naslovpropisa1a"/>
    <w:rsid w:val="006D6462"/>
  </w:style>
  <w:style w:type="paragraph" w:customStyle="1" w:styleId="normalprored">
    <w:name w:val="normalprored"/>
    <w:basedOn w:val="Normal"/>
    <w:rsid w:val="006D6462"/>
    <w:pPr>
      <w:spacing w:before="100" w:beforeAutospacing="1" w:after="100" w:afterAutospacing="1"/>
    </w:pPr>
    <w:rPr>
      <w:sz w:val="24"/>
      <w:lang w:val="en-US"/>
    </w:rPr>
  </w:style>
  <w:style w:type="paragraph" w:customStyle="1" w:styleId="wyq060---pododeljak">
    <w:name w:val="wyq060---pododeljak"/>
    <w:basedOn w:val="Normal"/>
    <w:rsid w:val="006D6462"/>
    <w:pPr>
      <w:spacing w:before="100" w:beforeAutospacing="1" w:after="100" w:afterAutospacing="1"/>
    </w:pPr>
    <w:rPr>
      <w:sz w:val="24"/>
      <w:lang w:val="en-US"/>
    </w:rPr>
  </w:style>
  <w:style w:type="paragraph" w:customStyle="1" w:styleId="wyq100---naslov-grupe-clanova-kurziv">
    <w:name w:val="wyq100---naslov-grupe-clanova-kurziv"/>
    <w:basedOn w:val="Normal"/>
    <w:rsid w:val="006D6462"/>
    <w:pPr>
      <w:spacing w:before="100" w:beforeAutospacing="1" w:after="100" w:afterAutospacing="1"/>
    </w:pPr>
    <w:rPr>
      <w:sz w:val="24"/>
      <w:lang w:val="en-US"/>
    </w:rPr>
  </w:style>
  <w:style w:type="paragraph" w:customStyle="1" w:styleId="Normal3">
    <w:name w:val="Normal3"/>
    <w:basedOn w:val="Normal"/>
    <w:rsid w:val="006D6462"/>
    <w:pPr>
      <w:spacing w:before="100" w:beforeAutospacing="1" w:after="100" w:afterAutospacing="1"/>
    </w:pPr>
    <w:rPr>
      <w:sz w:val="24"/>
      <w:lang w:val="en-US"/>
    </w:rPr>
  </w:style>
  <w:style w:type="paragraph" w:customStyle="1" w:styleId="normaluvuceni3">
    <w:name w:val="normal_uvuceni3"/>
    <w:basedOn w:val="Normal"/>
    <w:rsid w:val="006D6462"/>
    <w:pPr>
      <w:spacing w:before="100" w:beforeAutospacing="1" w:after="100" w:afterAutospacing="1"/>
    </w:pPr>
    <w:rPr>
      <w:sz w:val="24"/>
      <w:lang w:val="en-US"/>
    </w:rPr>
  </w:style>
  <w:style w:type="character" w:customStyle="1" w:styleId="stepen">
    <w:name w:val="stepen"/>
    <w:rsid w:val="006D6462"/>
  </w:style>
  <w:style w:type="paragraph" w:customStyle="1" w:styleId="wyq120---podnaslov-clana">
    <w:name w:val="wyq120---podnaslov-clana"/>
    <w:basedOn w:val="Normal"/>
    <w:rsid w:val="006D6462"/>
    <w:pPr>
      <w:spacing w:before="100" w:beforeAutospacing="1" w:after="100" w:afterAutospacing="1"/>
    </w:pPr>
    <w:rPr>
      <w:sz w:val="24"/>
      <w:lang w:val="en-US"/>
    </w:rPr>
  </w:style>
  <w:style w:type="paragraph" w:customStyle="1" w:styleId="samostalni">
    <w:name w:val="samostalni"/>
    <w:basedOn w:val="Normal"/>
    <w:rsid w:val="006D6462"/>
    <w:pPr>
      <w:spacing w:before="100" w:beforeAutospacing="1" w:after="100" w:afterAutospacing="1"/>
    </w:pPr>
    <w:rPr>
      <w:sz w:val="24"/>
      <w:lang w:val="en-US"/>
    </w:rPr>
  </w:style>
  <w:style w:type="paragraph" w:customStyle="1" w:styleId="samostalni1">
    <w:name w:val="samostalni1"/>
    <w:basedOn w:val="Normal"/>
    <w:rsid w:val="006D6462"/>
    <w:pPr>
      <w:spacing w:before="100" w:beforeAutospacing="1" w:after="100" w:afterAutospacing="1"/>
    </w:pPr>
    <w:rPr>
      <w:sz w:val="24"/>
      <w:lang w:val="en-US"/>
    </w:rPr>
  </w:style>
  <w:style w:type="paragraph" w:customStyle="1" w:styleId="CharCharChar2Char5">
    <w:name w:val="Char Char Char2 Char"/>
    <w:basedOn w:val="Normal"/>
    <w:rsid w:val="00977815"/>
    <w:pPr>
      <w:spacing w:after="160" w:line="240" w:lineRule="exact"/>
    </w:pPr>
    <w:rPr>
      <w:rFonts w:ascii="Tahoma" w:hAnsi="Tahoma"/>
      <w:sz w:val="20"/>
      <w:szCs w:val="20"/>
      <w:lang w:val="en-US"/>
    </w:rPr>
  </w:style>
  <w:style w:type="character" w:customStyle="1" w:styleId="CharCharChar2CharChar">
    <w:name w:val="Char Char Char2 Char Char"/>
    <w:link w:val="CharCharChar2Char0"/>
    <w:locked/>
    <w:rsid w:val="00A14E08"/>
    <w:rPr>
      <w:rFonts w:ascii="Tahoma" w:hAnsi="Tahoma"/>
      <w:sz w:val="20"/>
      <w:szCs w:val="20"/>
    </w:rPr>
  </w:style>
  <w:style w:type="paragraph" w:customStyle="1" w:styleId="4GCharCharCharCharCharChar">
    <w:name w:val="4_G Char Char Char Char Char Char"/>
    <w:aliases w:val="Footnotes refss Char Char Char Char Char Char,ftref Char Char Char Char Char Char,BVI fnr Char Char Char Char Char Char,BVI fnr Car Car Char Char Char Char Char Char"/>
    <w:basedOn w:val="Normal"/>
    <w:rsid w:val="000051BD"/>
    <w:pPr>
      <w:spacing w:after="160" w:line="240" w:lineRule="exact"/>
      <w:jc w:val="both"/>
    </w:pPr>
    <w:rPr>
      <w:rFonts w:asciiTheme="minorHAnsi" w:eastAsiaTheme="minorHAnsi" w:hAnsiTheme="minorHAnsi" w:cstheme="minorBidi"/>
      <w:szCs w:val="22"/>
      <w:vertAlign w:val="superscript"/>
      <w:lang w:val="en-US"/>
    </w:rPr>
  </w:style>
  <w:style w:type="character" w:customStyle="1" w:styleId="auto-style1">
    <w:name w:val="auto-style1"/>
    <w:basedOn w:val="DefaultParagraphFont"/>
    <w:rsid w:val="00AE25C4"/>
  </w:style>
  <w:style w:type="character" w:customStyle="1" w:styleId="auto-style3">
    <w:name w:val="auto-style3"/>
    <w:basedOn w:val="DefaultParagraphFont"/>
    <w:rsid w:val="00AE25C4"/>
  </w:style>
  <w:style w:type="character" w:customStyle="1" w:styleId="Heading5Char">
    <w:name w:val="Heading 5 Char"/>
    <w:basedOn w:val="DefaultParagraphFont"/>
    <w:link w:val="Heading5"/>
    <w:uiPriority w:val="9"/>
    <w:semiHidden/>
    <w:rsid w:val="00AD2DA0"/>
    <w:rPr>
      <w:rFonts w:asciiTheme="majorHAnsi" w:eastAsiaTheme="majorEastAsia" w:hAnsiTheme="majorHAnsi" w:cstheme="majorBidi"/>
      <w:color w:val="365F91" w:themeColor="accent1" w:themeShade="BF"/>
      <w:szCs w:val="24"/>
      <w:lang w:val="sr-Cyrl-CS"/>
    </w:rPr>
  </w:style>
  <w:style w:type="paragraph" w:customStyle="1" w:styleId="CharCharChar2Char6">
    <w:name w:val="Char Char Char2 Char"/>
    <w:basedOn w:val="Normal"/>
    <w:rsid w:val="00AA741F"/>
    <w:pPr>
      <w:spacing w:after="160" w:line="240" w:lineRule="exact"/>
    </w:pPr>
    <w:rPr>
      <w:rFonts w:ascii="Tahoma" w:hAnsi="Tahoma"/>
      <w:sz w:val="20"/>
      <w:szCs w:val="20"/>
      <w:lang w:val="en-US"/>
    </w:rPr>
  </w:style>
  <w:style w:type="paragraph" w:customStyle="1" w:styleId="CharCharChar2Char7">
    <w:name w:val="Char Char Char2 Char"/>
    <w:basedOn w:val="Normal"/>
    <w:rsid w:val="00FA076B"/>
    <w:pPr>
      <w:spacing w:after="160" w:line="240" w:lineRule="exact"/>
    </w:pPr>
    <w:rPr>
      <w:rFonts w:ascii="Tahoma"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883483">
      <w:bodyDiv w:val="1"/>
      <w:marLeft w:val="0"/>
      <w:marRight w:val="0"/>
      <w:marTop w:val="0"/>
      <w:marBottom w:val="0"/>
      <w:divBdr>
        <w:top w:val="none" w:sz="0" w:space="0" w:color="auto"/>
        <w:left w:val="none" w:sz="0" w:space="0" w:color="auto"/>
        <w:bottom w:val="none" w:sz="0" w:space="0" w:color="auto"/>
        <w:right w:val="none" w:sz="0" w:space="0" w:color="auto"/>
      </w:divBdr>
    </w:div>
    <w:div w:id="134028612">
      <w:bodyDiv w:val="1"/>
      <w:marLeft w:val="0"/>
      <w:marRight w:val="0"/>
      <w:marTop w:val="0"/>
      <w:marBottom w:val="0"/>
      <w:divBdr>
        <w:top w:val="none" w:sz="0" w:space="0" w:color="auto"/>
        <w:left w:val="none" w:sz="0" w:space="0" w:color="auto"/>
        <w:bottom w:val="none" w:sz="0" w:space="0" w:color="auto"/>
        <w:right w:val="none" w:sz="0" w:space="0" w:color="auto"/>
      </w:divBdr>
    </w:div>
    <w:div w:id="176623041">
      <w:bodyDiv w:val="1"/>
      <w:marLeft w:val="0"/>
      <w:marRight w:val="0"/>
      <w:marTop w:val="0"/>
      <w:marBottom w:val="0"/>
      <w:divBdr>
        <w:top w:val="none" w:sz="0" w:space="0" w:color="auto"/>
        <w:left w:val="none" w:sz="0" w:space="0" w:color="auto"/>
        <w:bottom w:val="none" w:sz="0" w:space="0" w:color="auto"/>
        <w:right w:val="none" w:sz="0" w:space="0" w:color="auto"/>
      </w:divBdr>
    </w:div>
    <w:div w:id="208537639">
      <w:bodyDiv w:val="1"/>
      <w:marLeft w:val="0"/>
      <w:marRight w:val="0"/>
      <w:marTop w:val="0"/>
      <w:marBottom w:val="0"/>
      <w:divBdr>
        <w:top w:val="none" w:sz="0" w:space="0" w:color="auto"/>
        <w:left w:val="none" w:sz="0" w:space="0" w:color="auto"/>
        <w:bottom w:val="none" w:sz="0" w:space="0" w:color="auto"/>
        <w:right w:val="none" w:sz="0" w:space="0" w:color="auto"/>
      </w:divBdr>
      <w:divsChild>
        <w:div w:id="288517289">
          <w:marLeft w:val="0"/>
          <w:marRight w:val="0"/>
          <w:marTop w:val="120"/>
          <w:marBottom w:val="0"/>
          <w:divBdr>
            <w:top w:val="none" w:sz="0" w:space="0" w:color="auto"/>
            <w:left w:val="none" w:sz="0" w:space="0" w:color="auto"/>
            <w:bottom w:val="none" w:sz="0" w:space="0" w:color="auto"/>
            <w:right w:val="none" w:sz="0" w:space="0" w:color="auto"/>
          </w:divBdr>
        </w:div>
        <w:div w:id="917405378">
          <w:marLeft w:val="0"/>
          <w:marRight w:val="0"/>
          <w:marTop w:val="480"/>
          <w:marBottom w:val="0"/>
          <w:divBdr>
            <w:top w:val="none" w:sz="0" w:space="0" w:color="auto"/>
            <w:left w:val="none" w:sz="0" w:space="0" w:color="auto"/>
            <w:bottom w:val="none" w:sz="0" w:space="0" w:color="auto"/>
            <w:right w:val="none" w:sz="0" w:space="0" w:color="auto"/>
          </w:divBdr>
        </w:div>
      </w:divsChild>
    </w:div>
    <w:div w:id="808472294">
      <w:bodyDiv w:val="1"/>
      <w:marLeft w:val="0"/>
      <w:marRight w:val="0"/>
      <w:marTop w:val="0"/>
      <w:marBottom w:val="0"/>
      <w:divBdr>
        <w:top w:val="none" w:sz="0" w:space="0" w:color="auto"/>
        <w:left w:val="none" w:sz="0" w:space="0" w:color="auto"/>
        <w:bottom w:val="none" w:sz="0" w:space="0" w:color="auto"/>
        <w:right w:val="none" w:sz="0" w:space="0" w:color="auto"/>
      </w:divBdr>
    </w:div>
    <w:div w:id="1527476214">
      <w:marLeft w:val="0"/>
      <w:marRight w:val="0"/>
      <w:marTop w:val="0"/>
      <w:marBottom w:val="0"/>
      <w:divBdr>
        <w:top w:val="none" w:sz="0" w:space="0" w:color="auto"/>
        <w:left w:val="none" w:sz="0" w:space="0" w:color="auto"/>
        <w:bottom w:val="none" w:sz="0" w:space="0" w:color="auto"/>
        <w:right w:val="none" w:sz="0" w:space="0" w:color="auto"/>
      </w:divBdr>
    </w:div>
    <w:div w:id="1527476215">
      <w:marLeft w:val="0"/>
      <w:marRight w:val="0"/>
      <w:marTop w:val="0"/>
      <w:marBottom w:val="0"/>
      <w:divBdr>
        <w:top w:val="none" w:sz="0" w:space="0" w:color="auto"/>
        <w:left w:val="none" w:sz="0" w:space="0" w:color="auto"/>
        <w:bottom w:val="none" w:sz="0" w:space="0" w:color="auto"/>
        <w:right w:val="none" w:sz="0" w:space="0" w:color="auto"/>
      </w:divBdr>
    </w:div>
    <w:div w:id="1527476216">
      <w:marLeft w:val="0"/>
      <w:marRight w:val="0"/>
      <w:marTop w:val="0"/>
      <w:marBottom w:val="0"/>
      <w:divBdr>
        <w:top w:val="none" w:sz="0" w:space="0" w:color="auto"/>
        <w:left w:val="none" w:sz="0" w:space="0" w:color="auto"/>
        <w:bottom w:val="none" w:sz="0" w:space="0" w:color="auto"/>
        <w:right w:val="none" w:sz="0" w:space="0" w:color="auto"/>
      </w:divBdr>
      <w:divsChild>
        <w:div w:id="1527476240">
          <w:marLeft w:val="0"/>
          <w:marRight w:val="0"/>
          <w:marTop w:val="0"/>
          <w:marBottom w:val="0"/>
          <w:divBdr>
            <w:top w:val="single" w:sz="2" w:space="4" w:color="FF0000"/>
            <w:left w:val="single" w:sz="2" w:space="4" w:color="FF0000"/>
            <w:bottom w:val="single" w:sz="2" w:space="4" w:color="FF0000"/>
            <w:right w:val="single" w:sz="2" w:space="4" w:color="FF0000"/>
          </w:divBdr>
        </w:div>
      </w:divsChild>
    </w:div>
    <w:div w:id="1527476217">
      <w:marLeft w:val="0"/>
      <w:marRight w:val="0"/>
      <w:marTop w:val="0"/>
      <w:marBottom w:val="0"/>
      <w:divBdr>
        <w:top w:val="none" w:sz="0" w:space="0" w:color="auto"/>
        <w:left w:val="none" w:sz="0" w:space="0" w:color="auto"/>
        <w:bottom w:val="none" w:sz="0" w:space="0" w:color="auto"/>
        <w:right w:val="none" w:sz="0" w:space="0" w:color="auto"/>
      </w:divBdr>
    </w:div>
    <w:div w:id="1527476218">
      <w:marLeft w:val="0"/>
      <w:marRight w:val="0"/>
      <w:marTop w:val="0"/>
      <w:marBottom w:val="0"/>
      <w:divBdr>
        <w:top w:val="none" w:sz="0" w:space="0" w:color="auto"/>
        <w:left w:val="none" w:sz="0" w:space="0" w:color="auto"/>
        <w:bottom w:val="none" w:sz="0" w:space="0" w:color="auto"/>
        <w:right w:val="none" w:sz="0" w:space="0" w:color="auto"/>
      </w:divBdr>
    </w:div>
    <w:div w:id="1527476220">
      <w:marLeft w:val="0"/>
      <w:marRight w:val="0"/>
      <w:marTop w:val="0"/>
      <w:marBottom w:val="0"/>
      <w:divBdr>
        <w:top w:val="none" w:sz="0" w:space="0" w:color="auto"/>
        <w:left w:val="none" w:sz="0" w:space="0" w:color="auto"/>
        <w:bottom w:val="none" w:sz="0" w:space="0" w:color="auto"/>
        <w:right w:val="none" w:sz="0" w:space="0" w:color="auto"/>
      </w:divBdr>
    </w:div>
    <w:div w:id="1527476221">
      <w:marLeft w:val="0"/>
      <w:marRight w:val="0"/>
      <w:marTop w:val="0"/>
      <w:marBottom w:val="0"/>
      <w:divBdr>
        <w:top w:val="none" w:sz="0" w:space="0" w:color="auto"/>
        <w:left w:val="none" w:sz="0" w:space="0" w:color="auto"/>
        <w:bottom w:val="none" w:sz="0" w:space="0" w:color="auto"/>
        <w:right w:val="none" w:sz="0" w:space="0" w:color="auto"/>
      </w:divBdr>
    </w:div>
    <w:div w:id="1527476222">
      <w:marLeft w:val="0"/>
      <w:marRight w:val="0"/>
      <w:marTop w:val="0"/>
      <w:marBottom w:val="0"/>
      <w:divBdr>
        <w:top w:val="none" w:sz="0" w:space="0" w:color="auto"/>
        <w:left w:val="none" w:sz="0" w:space="0" w:color="auto"/>
        <w:bottom w:val="none" w:sz="0" w:space="0" w:color="auto"/>
        <w:right w:val="none" w:sz="0" w:space="0" w:color="auto"/>
      </w:divBdr>
    </w:div>
    <w:div w:id="1527476224">
      <w:marLeft w:val="0"/>
      <w:marRight w:val="0"/>
      <w:marTop w:val="0"/>
      <w:marBottom w:val="0"/>
      <w:divBdr>
        <w:top w:val="none" w:sz="0" w:space="0" w:color="auto"/>
        <w:left w:val="none" w:sz="0" w:space="0" w:color="auto"/>
        <w:bottom w:val="none" w:sz="0" w:space="0" w:color="auto"/>
        <w:right w:val="none" w:sz="0" w:space="0" w:color="auto"/>
      </w:divBdr>
    </w:div>
    <w:div w:id="1527476225">
      <w:marLeft w:val="0"/>
      <w:marRight w:val="0"/>
      <w:marTop w:val="0"/>
      <w:marBottom w:val="0"/>
      <w:divBdr>
        <w:top w:val="none" w:sz="0" w:space="0" w:color="auto"/>
        <w:left w:val="none" w:sz="0" w:space="0" w:color="auto"/>
        <w:bottom w:val="none" w:sz="0" w:space="0" w:color="auto"/>
        <w:right w:val="none" w:sz="0" w:space="0" w:color="auto"/>
      </w:divBdr>
    </w:div>
    <w:div w:id="1527476226">
      <w:marLeft w:val="0"/>
      <w:marRight w:val="0"/>
      <w:marTop w:val="0"/>
      <w:marBottom w:val="0"/>
      <w:divBdr>
        <w:top w:val="none" w:sz="0" w:space="0" w:color="auto"/>
        <w:left w:val="none" w:sz="0" w:space="0" w:color="auto"/>
        <w:bottom w:val="none" w:sz="0" w:space="0" w:color="auto"/>
        <w:right w:val="none" w:sz="0" w:space="0" w:color="auto"/>
      </w:divBdr>
    </w:div>
    <w:div w:id="1527476227">
      <w:marLeft w:val="0"/>
      <w:marRight w:val="0"/>
      <w:marTop w:val="0"/>
      <w:marBottom w:val="0"/>
      <w:divBdr>
        <w:top w:val="none" w:sz="0" w:space="0" w:color="auto"/>
        <w:left w:val="none" w:sz="0" w:space="0" w:color="auto"/>
        <w:bottom w:val="none" w:sz="0" w:space="0" w:color="auto"/>
        <w:right w:val="none" w:sz="0" w:space="0" w:color="auto"/>
      </w:divBdr>
      <w:divsChild>
        <w:div w:id="1527476236">
          <w:marLeft w:val="720"/>
          <w:marRight w:val="75"/>
          <w:marTop w:val="75"/>
          <w:marBottom w:val="75"/>
          <w:divBdr>
            <w:top w:val="none" w:sz="0" w:space="0" w:color="auto"/>
            <w:left w:val="none" w:sz="0" w:space="0" w:color="auto"/>
            <w:bottom w:val="none" w:sz="0" w:space="0" w:color="auto"/>
            <w:right w:val="none" w:sz="0" w:space="0" w:color="auto"/>
          </w:divBdr>
        </w:div>
      </w:divsChild>
    </w:div>
    <w:div w:id="1527476228">
      <w:marLeft w:val="0"/>
      <w:marRight w:val="0"/>
      <w:marTop w:val="0"/>
      <w:marBottom w:val="0"/>
      <w:divBdr>
        <w:top w:val="none" w:sz="0" w:space="0" w:color="auto"/>
        <w:left w:val="none" w:sz="0" w:space="0" w:color="auto"/>
        <w:bottom w:val="none" w:sz="0" w:space="0" w:color="auto"/>
        <w:right w:val="none" w:sz="0" w:space="0" w:color="auto"/>
      </w:divBdr>
    </w:div>
    <w:div w:id="1527476229">
      <w:marLeft w:val="0"/>
      <w:marRight w:val="0"/>
      <w:marTop w:val="0"/>
      <w:marBottom w:val="0"/>
      <w:divBdr>
        <w:top w:val="none" w:sz="0" w:space="0" w:color="auto"/>
        <w:left w:val="none" w:sz="0" w:space="0" w:color="auto"/>
        <w:bottom w:val="none" w:sz="0" w:space="0" w:color="auto"/>
        <w:right w:val="none" w:sz="0" w:space="0" w:color="auto"/>
      </w:divBdr>
    </w:div>
    <w:div w:id="1527476231">
      <w:marLeft w:val="0"/>
      <w:marRight w:val="0"/>
      <w:marTop w:val="0"/>
      <w:marBottom w:val="0"/>
      <w:divBdr>
        <w:top w:val="none" w:sz="0" w:space="0" w:color="auto"/>
        <w:left w:val="none" w:sz="0" w:space="0" w:color="auto"/>
        <w:bottom w:val="none" w:sz="0" w:space="0" w:color="auto"/>
        <w:right w:val="none" w:sz="0" w:space="0" w:color="auto"/>
      </w:divBdr>
    </w:div>
    <w:div w:id="1527476232">
      <w:marLeft w:val="0"/>
      <w:marRight w:val="0"/>
      <w:marTop w:val="0"/>
      <w:marBottom w:val="0"/>
      <w:divBdr>
        <w:top w:val="none" w:sz="0" w:space="0" w:color="auto"/>
        <w:left w:val="none" w:sz="0" w:space="0" w:color="auto"/>
        <w:bottom w:val="none" w:sz="0" w:space="0" w:color="auto"/>
        <w:right w:val="none" w:sz="0" w:space="0" w:color="auto"/>
      </w:divBdr>
      <w:divsChild>
        <w:div w:id="1527476223">
          <w:marLeft w:val="0"/>
          <w:marRight w:val="0"/>
          <w:marTop w:val="0"/>
          <w:marBottom w:val="180"/>
          <w:divBdr>
            <w:top w:val="none" w:sz="0" w:space="0" w:color="auto"/>
            <w:left w:val="none" w:sz="0" w:space="0" w:color="auto"/>
            <w:bottom w:val="none" w:sz="0" w:space="0" w:color="auto"/>
            <w:right w:val="none" w:sz="0" w:space="0" w:color="auto"/>
          </w:divBdr>
        </w:div>
        <w:div w:id="1527476241">
          <w:marLeft w:val="0"/>
          <w:marRight w:val="0"/>
          <w:marTop w:val="600"/>
          <w:marBottom w:val="0"/>
          <w:divBdr>
            <w:top w:val="none" w:sz="0" w:space="0" w:color="auto"/>
            <w:left w:val="none" w:sz="0" w:space="0" w:color="auto"/>
            <w:bottom w:val="none" w:sz="0" w:space="0" w:color="auto"/>
            <w:right w:val="none" w:sz="0" w:space="0" w:color="auto"/>
          </w:divBdr>
        </w:div>
      </w:divsChild>
    </w:div>
    <w:div w:id="1527476233">
      <w:marLeft w:val="0"/>
      <w:marRight w:val="0"/>
      <w:marTop w:val="0"/>
      <w:marBottom w:val="0"/>
      <w:divBdr>
        <w:top w:val="none" w:sz="0" w:space="0" w:color="auto"/>
        <w:left w:val="none" w:sz="0" w:space="0" w:color="auto"/>
        <w:bottom w:val="none" w:sz="0" w:space="0" w:color="auto"/>
        <w:right w:val="none" w:sz="0" w:space="0" w:color="auto"/>
      </w:divBdr>
    </w:div>
    <w:div w:id="1527476234">
      <w:marLeft w:val="0"/>
      <w:marRight w:val="0"/>
      <w:marTop w:val="0"/>
      <w:marBottom w:val="0"/>
      <w:divBdr>
        <w:top w:val="none" w:sz="0" w:space="0" w:color="auto"/>
        <w:left w:val="none" w:sz="0" w:space="0" w:color="auto"/>
        <w:bottom w:val="none" w:sz="0" w:space="0" w:color="auto"/>
        <w:right w:val="none" w:sz="0" w:space="0" w:color="auto"/>
      </w:divBdr>
    </w:div>
    <w:div w:id="1527476235">
      <w:marLeft w:val="0"/>
      <w:marRight w:val="0"/>
      <w:marTop w:val="0"/>
      <w:marBottom w:val="0"/>
      <w:divBdr>
        <w:top w:val="none" w:sz="0" w:space="0" w:color="auto"/>
        <w:left w:val="none" w:sz="0" w:space="0" w:color="auto"/>
        <w:bottom w:val="none" w:sz="0" w:space="0" w:color="auto"/>
        <w:right w:val="none" w:sz="0" w:space="0" w:color="auto"/>
      </w:divBdr>
      <w:divsChild>
        <w:div w:id="1527476219">
          <w:marLeft w:val="0"/>
          <w:marRight w:val="0"/>
          <w:marTop w:val="0"/>
          <w:marBottom w:val="180"/>
          <w:divBdr>
            <w:top w:val="none" w:sz="0" w:space="0" w:color="auto"/>
            <w:left w:val="none" w:sz="0" w:space="0" w:color="auto"/>
            <w:bottom w:val="none" w:sz="0" w:space="0" w:color="auto"/>
            <w:right w:val="none" w:sz="0" w:space="0" w:color="auto"/>
          </w:divBdr>
        </w:div>
        <w:div w:id="1527476230">
          <w:marLeft w:val="0"/>
          <w:marRight w:val="0"/>
          <w:marTop w:val="600"/>
          <w:marBottom w:val="0"/>
          <w:divBdr>
            <w:top w:val="none" w:sz="0" w:space="0" w:color="auto"/>
            <w:left w:val="none" w:sz="0" w:space="0" w:color="auto"/>
            <w:bottom w:val="none" w:sz="0" w:space="0" w:color="auto"/>
            <w:right w:val="none" w:sz="0" w:space="0" w:color="auto"/>
          </w:divBdr>
        </w:div>
      </w:divsChild>
    </w:div>
    <w:div w:id="1527476237">
      <w:marLeft w:val="0"/>
      <w:marRight w:val="0"/>
      <w:marTop w:val="0"/>
      <w:marBottom w:val="0"/>
      <w:divBdr>
        <w:top w:val="none" w:sz="0" w:space="0" w:color="auto"/>
        <w:left w:val="none" w:sz="0" w:space="0" w:color="auto"/>
        <w:bottom w:val="none" w:sz="0" w:space="0" w:color="auto"/>
        <w:right w:val="none" w:sz="0" w:space="0" w:color="auto"/>
      </w:divBdr>
    </w:div>
    <w:div w:id="1527476238">
      <w:marLeft w:val="0"/>
      <w:marRight w:val="0"/>
      <w:marTop w:val="0"/>
      <w:marBottom w:val="0"/>
      <w:divBdr>
        <w:top w:val="none" w:sz="0" w:space="0" w:color="auto"/>
        <w:left w:val="none" w:sz="0" w:space="0" w:color="auto"/>
        <w:bottom w:val="none" w:sz="0" w:space="0" w:color="auto"/>
        <w:right w:val="none" w:sz="0" w:space="0" w:color="auto"/>
      </w:divBdr>
    </w:div>
    <w:div w:id="1527476239">
      <w:marLeft w:val="0"/>
      <w:marRight w:val="0"/>
      <w:marTop w:val="0"/>
      <w:marBottom w:val="0"/>
      <w:divBdr>
        <w:top w:val="none" w:sz="0" w:space="0" w:color="auto"/>
        <w:left w:val="none" w:sz="0" w:space="0" w:color="auto"/>
        <w:bottom w:val="none" w:sz="0" w:space="0" w:color="auto"/>
        <w:right w:val="none" w:sz="0" w:space="0" w:color="auto"/>
      </w:divBdr>
    </w:div>
    <w:div w:id="1568612209">
      <w:bodyDiv w:val="1"/>
      <w:marLeft w:val="0"/>
      <w:marRight w:val="0"/>
      <w:marTop w:val="0"/>
      <w:marBottom w:val="0"/>
      <w:divBdr>
        <w:top w:val="none" w:sz="0" w:space="0" w:color="auto"/>
        <w:left w:val="none" w:sz="0" w:space="0" w:color="auto"/>
        <w:bottom w:val="none" w:sz="0" w:space="0" w:color="auto"/>
        <w:right w:val="none" w:sz="0" w:space="0" w:color="auto"/>
      </w:divBdr>
    </w:div>
    <w:div w:id="1685012677">
      <w:bodyDiv w:val="1"/>
      <w:marLeft w:val="0"/>
      <w:marRight w:val="0"/>
      <w:marTop w:val="0"/>
      <w:marBottom w:val="0"/>
      <w:divBdr>
        <w:top w:val="none" w:sz="0" w:space="0" w:color="auto"/>
        <w:left w:val="none" w:sz="0" w:space="0" w:color="auto"/>
        <w:bottom w:val="none" w:sz="0" w:space="0" w:color="auto"/>
        <w:right w:val="none" w:sz="0" w:space="0" w:color="auto"/>
      </w:divBdr>
    </w:div>
    <w:div w:id="2107536873">
      <w:bodyDiv w:val="1"/>
      <w:marLeft w:val="0"/>
      <w:marRight w:val="0"/>
      <w:marTop w:val="0"/>
      <w:marBottom w:val="0"/>
      <w:divBdr>
        <w:top w:val="none" w:sz="0" w:space="0" w:color="auto"/>
        <w:left w:val="none" w:sz="0" w:space="0" w:color="auto"/>
        <w:bottom w:val="none" w:sz="0" w:space="0" w:color="auto"/>
        <w:right w:val="none" w:sz="0" w:space="0" w:color="auto"/>
      </w:divBdr>
      <w:divsChild>
        <w:div w:id="1411463574">
          <w:marLeft w:val="4525"/>
          <w:marRight w:val="0"/>
          <w:marTop w:val="0"/>
          <w:marBottom w:val="0"/>
          <w:divBdr>
            <w:top w:val="none" w:sz="0" w:space="0" w:color="auto"/>
            <w:left w:val="none" w:sz="0" w:space="0" w:color="auto"/>
            <w:bottom w:val="none" w:sz="0" w:space="0" w:color="auto"/>
            <w:right w:val="none" w:sz="0" w:space="0" w:color="auto"/>
          </w:divBdr>
          <w:divsChild>
            <w:div w:id="2045716595">
              <w:marLeft w:val="0"/>
              <w:marRight w:val="0"/>
              <w:marTop w:val="0"/>
              <w:marBottom w:val="0"/>
              <w:divBdr>
                <w:top w:val="single" w:sz="12" w:space="4" w:color="auto"/>
                <w:left w:val="single" w:sz="6" w:space="4" w:color="auto"/>
                <w:bottom w:val="single" w:sz="6" w:space="4" w:color="auto"/>
                <w:right w:val="single" w:sz="6" w:space="4" w:color="auto"/>
              </w:divBdr>
              <w:divsChild>
                <w:div w:id="1390686882">
                  <w:marLeft w:val="0"/>
                  <w:marRight w:val="0"/>
                  <w:marTop w:val="0"/>
                  <w:marBottom w:val="0"/>
                  <w:divBdr>
                    <w:top w:val="none" w:sz="0" w:space="0" w:color="auto"/>
                    <w:left w:val="none" w:sz="0" w:space="0" w:color="auto"/>
                    <w:bottom w:val="none" w:sz="0" w:space="0" w:color="auto"/>
                    <w:right w:val="none" w:sz="0" w:space="0" w:color="auto"/>
                  </w:divBdr>
                  <w:divsChild>
                    <w:div w:id="1141922368">
                      <w:marLeft w:val="0"/>
                      <w:marRight w:val="0"/>
                      <w:marTop w:val="0"/>
                      <w:marBottom w:val="0"/>
                      <w:divBdr>
                        <w:top w:val="none" w:sz="0" w:space="0" w:color="auto"/>
                        <w:left w:val="none" w:sz="0" w:space="0" w:color="auto"/>
                        <w:bottom w:val="none" w:sz="0" w:space="0" w:color="auto"/>
                        <w:right w:val="none" w:sz="0" w:space="0" w:color="auto"/>
                      </w:divBdr>
                    </w:div>
                    <w:div w:id="1508979238">
                      <w:marLeft w:val="0"/>
                      <w:marRight w:val="0"/>
                      <w:marTop w:val="0"/>
                      <w:marBottom w:val="0"/>
                      <w:divBdr>
                        <w:top w:val="none" w:sz="0" w:space="0" w:color="auto"/>
                        <w:left w:val="none" w:sz="0" w:space="0" w:color="auto"/>
                        <w:bottom w:val="none" w:sz="0" w:space="0" w:color="auto"/>
                        <w:right w:val="none" w:sz="0" w:space="0" w:color="auto"/>
                      </w:divBdr>
                    </w:div>
                    <w:div w:id="1870532450">
                      <w:marLeft w:val="0"/>
                      <w:marRight w:val="0"/>
                      <w:marTop w:val="0"/>
                      <w:marBottom w:val="0"/>
                      <w:divBdr>
                        <w:top w:val="none" w:sz="0" w:space="0" w:color="auto"/>
                        <w:left w:val="none" w:sz="0" w:space="0" w:color="auto"/>
                        <w:bottom w:val="none" w:sz="0" w:space="0" w:color="auto"/>
                        <w:right w:val="none" w:sz="0" w:space="0" w:color="auto"/>
                      </w:divBdr>
                    </w:div>
                    <w:div w:id="715469009">
                      <w:marLeft w:val="0"/>
                      <w:marRight w:val="0"/>
                      <w:marTop w:val="0"/>
                      <w:marBottom w:val="0"/>
                      <w:divBdr>
                        <w:top w:val="none" w:sz="0" w:space="0" w:color="auto"/>
                        <w:left w:val="none" w:sz="0" w:space="0" w:color="auto"/>
                        <w:bottom w:val="none" w:sz="0" w:space="0" w:color="auto"/>
                        <w:right w:val="none" w:sz="0" w:space="0" w:color="auto"/>
                      </w:divBdr>
                    </w:div>
                    <w:div w:id="1652637933">
                      <w:marLeft w:val="0"/>
                      <w:marRight w:val="0"/>
                      <w:marTop w:val="0"/>
                      <w:marBottom w:val="0"/>
                      <w:divBdr>
                        <w:top w:val="none" w:sz="0" w:space="0" w:color="auto"/>
                        <w:left w:val="none" w:sz="0" w:space="0" w:color="auto"/>
                        <w:bottom w:val="none" w:sz="0" w:space="0" w:color="auto"/>
                        <w:right w:val="none" w:sz="0" w:space="0" w:color="auto"/>
                      </w:divBdr>
                    </w:div>
                    <w:div w:id="1341740857">
                      <w:marLeft w:val="0"/>
                      <w:marRight w:val="0"/>
                      <w:marTop w:val="0"/>
                      <w:marBottom w:val="0"/>
                      <w:divBdr>
                        <w:top w:val="none" w:sz="0" w:space="0" w:color="auto"/>
                        <w:left w:val="none" w:sz="0" w:space="0" w:color="auto"/>
                        <w:bottom w:val="none" w:sz="0" w:space="0" w:color="auto"/>
                        <w:right w:val="none" w:sz="0" w:space="0" w:color="auto"/>
                      </w:divBdr>
                    </w:div>
                    <w:div w:id="1120566717">
                      <w:marLeft w:val="0"/>
                      <w:marRight w:val="0"/>
                      <w:marTop w:val="0"/>
                      <w:marBottom w:val="0"/>
                      <w:divBdr>
                        <w:top w:val="none" w:sz="0" w:space="0" w:color="auto"/>
                        <w:left w:val="none" w:sz="0" w:space="0" w:color="auto"/>
                        <w:bottom w:val="none" w:sz="0" w:space="0" w:color="auto"/>
                        <w:right w:val="none" w:sz="0" w:space="0" w:color="auto"/>
                      </w:divBdr>
                    </w:div>
                    <w:div w:id="1941795705">
                      <w:marLeft w:val="0"/>
                      <w:marRight w:val="0"/>
                      <w:marTop w:val="0"/>
                      <w:marBottom w:val="0"/>
                      <w:divBdr>
                        <w:top w:val="none" w:sz="0" w:space="0" w:color="auto"/>
                        <w:left w:val="none" w:sz="0" w:space="0" w:color="auto"/>
                        <w:bottom w:val="none" w:sz="0" w:space="0" w:color="auto"/>
                        <w:right w:val="none" w:sz="0" w:space="0" w:color="auto"/>
                      </w:divBdr>
                    </w:div>
                    <w:div w:id="14622832">
                      <w:marLeft w:val="0"/>
                      <w:marRight w:val="0"/>
                      <w:marTop w:val="0"/>
                      <w:marBottom w:val="0"/>
                      <w:divBdr>
                        <w:top w:val="none" w:sz="0" w:space="0" w:color="auto"/>
                        <w:left w:val="none" w:sz="0" w:space="0" w:color="auto"/>
                        <w:bottom w:val="none" w:sz="0" w:space="0" w:color="auto"/>
                        <w:right w:val="none" w:sz="0" w:space="0" w:color="auto"/>
                      </w:divBdr>
                    </w:div>
                    <w:div w:id="1824541659">
                      <w:marLeft w:val="0"/>
                      <w:marRight w:val="0"/>
                      <w:marTop w:val="0"/>
                      <w:marBottom w:val="0"/>
                      <w:divBdr>
                        <w:top w:val="none" w:sz="0" w:space="0" w:color="auto"/>
                        <w:left w:val="none" w:sz="0" w:space="0" w:color="auto"/>
                        <w:bottom w:val="none" w:sz="0" w:space="0" w:color="auto"/>
                        <w:right w:val="none" w:sz="0" w:space="0" w:color="auto"/>
                      </w:divBdr>
                    </w:div>
                    <w:div w:id="827014033">
                      <w:marLeft w:val="0"/>
                      <w:marRight w:val="0"/>
                      <w:marTop w:val="0"/>
                      <w:marBottom w:val="0"/>
                      <w:divBdr>
                        <w:top w:val="none" w:sz="0" w:space="0" w:color="auto"/>
                        <w:left w:val="none" w:sz="0" w:space="0" w:color="auto"/>
                        <w:bottom w:val="none" w:sz="0" w:space="0" w:color="auto"/>
                        <w:right w:val="none" w:sz="0" w:space="0" w:color="auto"/>
                      </w:divBdr>
                    </w:div>
                    <w:div w:id="855509634">
                      <w:marLeft w:val="0"/>
                      <w:marRight w:val="0"/>
                      <w:marTop w:val="0"/>
                      <w:marBottom w:val="0"/>
                      <w:divBdr>
                        <w:top w:val="none" w:sz="0" w:space="0" w:color="auto"/>
                        <w:left w:val="none" w:sz="0" w:space="0" w:color="auto"/>
                        <w:bottom w:val="none" w:sz="0" w:space="0" w:color="auto"/>
                        <w:right w:val="none" w:sz="0" w:space="0" w:color="auto"/>
                      </w:divBdr>
                    </w:div>
                    <w:div w:id="454300796">
                      <w:marLeft w:val="0"/>
                      <w:marRight w:val="0"/>
                      <w:marTop w:val="0"/>
                      <w:marBottom w:val="0"/>
                      <w:divBdr>
                        <w:top w:val="none" w:sz="0" w:space="0" w:color="auto"/>
                        <w:left w:val="none" w:sz="0" w:space="0" w:color="auto"/>
                        <w:bottom w:val="none" w:sz="0" w:space="0" w:color="auto"/>
                        <w:right w:val="none" w:sz="0" w:space="0" w:color="auto"/>
                      </w:divBdr>
                    </w:div>
                    <w:div w:id="1455906423">
                      <w:marLeft w:val="0"/>
                      <w:marRight w:val="0"/>
                      <w:marTop w:val="0"/>
                      <w:marBottom w:val="0"/>
                      <w:divBdr>
                        <w:top w:val="none" w:sz="0" w:space="0" w:color="auto"/>
                        <w:left w:val="none" w:sz="0" w:space="0" w:color="auto"/>
                        <w:bottom w:val="none" w:sz="0" w:space="0" w:color="auto"/>
                        <w:right w:val="none" w:sz="0" w:space="0" w:color="auto"/>
                      </w:divBdr>
                    </w:div>
                    <w:div w:id="459879881">
                      <w:marLeft w:val="0"/>
                      <w:marRight w:val="0"/>
                      <w:marTop w:val="0"/>
                      <w:marBottom w:val="0"/>
                      <w:divBdr>
                        <w:top w:val="none" w:sz="0" w:space="0" w:color="auto"/>
                        <w:left w:val="none" w:sz="0" w:space="0" w:color="auto"/>
                        <w:bottom w:val="none" w:sz="0" w:space="0" w:color="auto"/>
                        <w:right w:val="none" w:sz="0" w:space="0" w:color="auto"/>
                      </w:divBdr>
                    </w:div>
                    <w:div w:id="2019456455">
                      <w:marLeft w:val="0"/>
                      <w:marRight w:val="0"/>
                      <w:marTop w:val="0"/>
                      <w:marBottom w:val="0"/>
                      <w:divBdr>
                        <w:top w:val="none" w:sz="0" w:space="0" w:color="auto"/>
                        <w:left w:val="none" w:sz="0" w:space="0" w:color="auto"/>
                        <w:bottom w:val="none" w:sz="0" w:space="0" w:color="auto"/>
                        <w:right w:val="none" w:sz="0" w:space="0" w:color="auto"/>
                      </w:divBdr>
                    </w:div>
                    <w:div w:id="1848668164">
                      <w:marLeft w:val="0"/>
                      <w:marRight w:val="0"/>
                      <w:marTop w:val="0"/>
                      <w:marBottom w:val="0"/>
                      <w:divBdr>
                        <w:top w:val="none" w:sz="0" w:space="0" w:color="auto"/>
                        <w:left w:val="none" w:sz="0" w:space="0" w:color="auto"/>
                        <w:bottom w:val="none" w:sz="0" w:space="0" w:color="auto"/>
                        <w:right w:val="none" w:sz="0" w:space="0" w:color="auto"/>
                      </w:divBdr>
                    </w:div>
                    <w:div w:id="1753501625">
                      <w:marLeft w:val="0"/>
                      <w:marRight w:val="0"/>
                      <w:marTop w:val="0"/>
                      <w:marBottom w:val="0"/>
                      <w:divBdr>
                        <w:top w:val="none" w:sz="0" w:space="0" w:color="auto"/>
                        <w:left w:val="none" w:sz="0" w:space="0" w:color="auto"/>
                        <w:bottom w:val="none" w:sz="0" w:space="0" w:color="auto"/>
                        <w:right w:val="none" w:sz="0" w:space="0" w:color="auto"/>
                      </w:divBdr>
                    </w:div>
                    <w:div w:id="34236299">
                      <w:marLeft w:val="0"/>
                      <w:marRight w:val="0"/>
                      <w:marTop w:val="0"/>
                      <w:marBottom w:val="0"/>
                      <w:divBdr>
                        <w:top w:val="none" w:sz="0" w:space="0" w:color="auto"/>
                        <w:left w:val="none" w:sz="0" w:space="0" w:color="auto"/>
                        <w:bottom w:val="none" w:sz="0" w:space="0" w:color="auto"/>
                        <w:right w:val="none" w:sz="0" w:space="0" w:color="auto"/>
                      </w:divBdr>
                    </w:div>
                    <w:div w:id="1724408623">
                      <w:marLeft w:val="0"/>
                      <w:marRight w:val="0"/>
                      <w:marTop w:val="0"/>
                      <w:marBottom w:val="0"/>
                      <w:divBdr>
                        <w:top w:val="none" w:sz="0" w:space="0" w:color="auto"/>
                        <w:left w:val="none" w:sz="0" w:space="0" w:color="auto"/>
                        <w:bottom w:val="none" w:sz="0" w:space="0" w:color="auto"/>
                        <w:right w:val="none" w:sz="0" w:space="0" w:color="auto"/>
                      </w:divBdr>
                    </w:div>
                    <w:div w:id="691034678">
                      <w:marLeft w:val="0"/>
                      <w:marRight w:val="0"/>
                      <w:marTop w:val="0"/>
                      <w:marBottom w:val="0"/>
                      <w:divBdr>
                        <w:top w:val="none" w:sz="0" w:space="0" w:color="auto"/>
                        <w:left w:val="none" w:sz="0" w:space="0" w:color="auto"/>
                        <w:bottom w:val="none" w:sz="0" w:space="0" w:color="auto"/>
                        <w:right w:val="none" w:sz="0" w:space="0" w:color="auto"/>
                      </w:divBdr>
                    </w:div>
                    <w:div w:id="1790010665">
                      <w:marLeft w:val="0"/>
                      <w:marRight w:val="0"/>
                      <w:marTop w:val="0"/>
                      <w:marBottom w:val="0"/>
                      <w:divBdr>
                        <w:top w:val="none" w:sz="0" w:space="0" w:color="auto"/>
                        <w:left w:val="none" w:sz="0" w:space="0" w:color="auto"/>
                        <w:bottom w:val="none" w:sz="0" w:space="0" w:color="auto"/>
                        <w:right w:val="none" w:sz="0" w:space="0" w:color="auto"/>
                      </w:divBdr>
                    </w:div>
                    <w:div w:id="2002536935">
                      <w:marLeft w:val="0"/>
                      <w:marRight w:val="0"/>
                      <w:marTop w:val="0"/>
                      <w:marBottom w:val="0"/>
                      <w:divBdr>
                        <w:top w:val="none" w:sz="0" w:space="0" w:color="auto"/>
                        <w:left w:val="none" w:sz="0" w:space="0" w:color="auto"/>
                        <w:bottom w:val="none" w:sz="0" w:space="0" w:color="auto"/>
                        <w:right w:val="none" w:sz="0" w:space="0" w:color="auto"/>
                      </w:divBdr>
                    </w:div>
                    <w:div w:id="1277450517">
                      <w:marLeft w:val="0"/>
                      <w:marRight w:val="0"/>
                      <w:marTop w:val="0"/>
                      <w:marBottom w:val="0"/>
                      <w:divBdr>
                        <w:top w:val="none" w:sz="0" w:space="0" w:color="auto"/>
                        <w:left w:val="none" w:sz="0" w:space="0" w:color="auto"/>
                        <w:bottom w:val="none" w:sz="0" w:space="0" w:color="auto"/>
                        <w:right w:val="none" w:sz="0" w:space="0" w:color="auto"/>
                      </w:divBdr>
                    </w:div>
                    <w:div w:id="659425819">
                      <w:marLeft w:val="0"/>
                      <w:marRight w:val="0"/>
                      <w:marTop w:val="0"/>
                      <w:marBottom w:val="0"/>
                      <w:divBdr>
                        <w:top w:val="none" w:sz="0" w:space="0" w:color="auto"/>
                        <w:left w:val="none" w:sz="0" w:space="0" w:color="auto"/>
                        <w:bottom w:val="none" w:sz="0" w:space="0" w:color="auto"/>
                        <w:right w:val="none" w:sz="0" w:space="0" w:color="auto"/>
                      </w:divBdr>
                    </w:div>
                    <w:div w:id="762145813">
                      <w:marLeft w:val="0"/>
                      <w:marRight w:val="0"/>
                      <w:marTop w:val="0"/>
                      <w:marBottom w:val="0"/>
                      <w:divBdr>
                        <w:top w:val="none" w:sz="0" w:space="0" w:color="auto"/>
                        <w:left w:val="none" w:sz="0" w:space="0" w:color="auto"/>
                        <w:bottom w:val="none" w:sz="0" w:space="0" w:color="auto"/>
                        <w:right w:val="none" w:sz="0" w:space="0" w:color="auto"/>
                      </w:divBdr>
                    </w:div>
                    <w:div w:id="413279903">
                      <w:marLeft w:val="0"/>
                      <w:marRight w:val="0"/>
                      <w:marTop w:val="0"/>
                      <w:marBottom w:val="0"/>
                      <w:divBdr>
                        <w:top w:val="none" w:sz="0" w:space="0" w:color="auto"/>
                        <w:left w:val="none" w:sz="0" w:space="0" w:color="auto"/>
                        <w:bottom w:val="none" w:sz="0" w:space="0" w:color="auto"/>
                        <w:right w:val="none" w:sz="0" w:space="0" w:color="auto"/>
                      </w:divBdr>
                    </w:div>
                    <w:div w:id="742529138">
                      <w:marLeft w:val="0"/>
                      <w:marRight w:val="0"/>
                      <w:marTop w:val="0"/>
                      <w:marBottom w:val="0"/>
                      <w:divBdr>
                        <w:top w:val="none" w:sz="0" w:space="0" w:color="auto"/>
                        <w:left w:val="none" w:sz="0" w:space="0" w:color="auto"/>
                        <w:bottom w:val="none" w:sz="0" w:space="0" w:color="auto"/>
                        <w:right w:val="none" w:sz="0" w:space="0" w:color="auto"/>
                      </w:divBdr>
                    </w:div>
                    <w:div w:id="1709139801">
                      <w:marLeft w:val="0"/>
                      <w:marRight w:val="0"/>
                      <w:marTop w:val="0"/>
                      <w:marBottom w:val="0"/>
                      <w:divBdr>
                        <w:top w:val="none" w:sz="0" w:space="0" w:color="auto"/>
                        <w:left w:val="none" w:sz="0" w:space="0" w:color="auto"/>
                        <w:bottom w:val="none" w:sz="0" w:space="0" w:color="auto"/>
                        <w:right w:val="none" w:sz="0" w:space="0" w:color="auto"/>
                      </w:divBdr>
                    </w:div>
                    <w:div w:id="1631204342">
                      <w:marLeft w:val="0"/>
                      <w:marRight w:val="0"/>
                      <w:marTop w:val="0"/>
                      <w:marBottom w:val="0"/>
                      <w:divBdr>
                        <w:top w:val="none" w:sz="0" w:space="0" w:color="auto"/>
                        <w:left w:val="none" w:sz="0" w:space="0" w:color="auto"/>
                        <w:bottom w:val="none" w:sz="0" w:space="0" w:color="auto"/>
                        <w:right w:val="none" w:sz="0" w:space="0" w:color="auto"/>
                      </w:divBdr>
                    </w:div>
                    <w:div w:id="2025860955">
                      <w:marLeft w:val="0"/>
                      <w:marRight w:val="0"/>
                      <w:marTop w:val="0"/>
                      <w:marBottom w:val="0"/>
                      <w:divBdr>
                        <w:top w:val="none" w:sz="0" w:space="0" w:color="auto"/>
                        <w:left w:val="none" w:sz="0" w:space="0" w:color="auto"/>
                        <w:bottom w:val="none" w:sz="0" w:space="0" w:color="auto"/>
                        <w:right w:val="none" w:sz="0" w:space="0" w:color="auto"/>
                      </w:divBdr>
                    </w:div>
                    <w:div w:id="1075904983">
                      <w:marLeft w:val="0"/>
                      <w:marRight w:val="0"/>
                      <w:marTop w:val="0"/>
                      <w:marBottom w:val="0"/>
                      <w:divBdr>
                        <w:top w:val="none" w:sz="0" w:space="0" w:color="auto"/>
                        <w:left w:val="none" w:sz="0" w:space="0" w:color="auto"/>
                        <w:bottom w:val="none" w:sz="0" w:space="0" w:color="auto"/>
                        <w:right w:val="none" w:sz="0" w:space="0" w:color="auto"/>
                      </w:divBdr>
                    </w:div>
                    <w:div w:id="736439757">
                      <w:marLeft w:val="0"/>
                      <w:marRight w:val="0"/>
                      <w:marTop w:val="0"/>
                      <w:marBottom w:val="0"/>
                      <w:divBdr>
                        <w:top w:val="none" w:sz="0" w:space="0" w:color="auto"/>
                        <w:left w:val="none" w:sz="0" w:space="0" w:color="auto"/>
                        <w:bottom w:val="none" w:sz="0" w:space="0" w:color="auto"/>
                        <w:right w:val="none" w:sz="0" w:space="0" w:color="auto"/>
                      </w:divBdr>
                    </w:div>
                    <w:div w:id="501776264">
                      <w:marLeft w:val="0"/>
                      <w:marRight w:val="0"/>
                      <w:marTop w:val="0"/>
                      <w:marBottom w:val="0"/>
                      <w:divBdr>
                        <w:top w:val="none" w:sz="0" w:space="0" w:color="auto"/>
                        <w:left w:val="none" w:sz="0" w:space="0" w:color="auto"/>
                        <w:bottom w:val="none" w:sz="0" w:space="0" w:color="auto"/>
                        <w:right w:val="none" w:sz="0" w:space="0" w:color="auto"/>
                      </w:divBdr>
                    </w:div>
                    <w:div w:id="604074269">
                      <w:marLeft w:val="0"/>
                      <w:marRight w:val="0"/>
                      <w:marTop w:val="0"/>
                      <w:marBottom w:val="0"/>
                      <w:divBdr>
                        <w:top w:val="none" w:sz="0" w:space="0" w:color="auto"/>
                        <w:left w:val="none" w:sz="0" w:space="0" w:color="auto"/>
                        <w:bottom w:val="none" w:sz="0" w:space="0" w:color="auto"/>
                        <w:right w:val="none" w:sz="0" w:space="0" w:color="auto"/>
                      </w:divBdr>
                    </w:div>
                    <w:div w:id="2114588290">
                      <w:marLeft w:val="0"/>
                      <w:marRight w:val="0"/>
                      <w:marTop w:val="0"/>
                      <w:marBottom w:val="0"/>
                      <w:divBdr>
                        <w:top w:val="none" w:sz="0" w:space="0" w:color="auto"/>
                        <w:left w:val="none" w:sz="0" w:space="0" w:color="auto"/>
                        <w:bottom w:val="none" w:sz="0" w:space="0" w:color="auto"/>
                        <w:right w:val="none" w:sz="0" w:space="0" w:color="auto"/>
                      </w:divBdr>
                    </w:div>
                    <w:div w:id="759374233">
                      <w:marLeft w:val="0"/>
                      <w:marRight w:val="0"/>
                      <w:marTop w:val="0"/>
                      <w:marBottom w:val="0"/>
                      <w:divBdr>
                        <w:top w:val="none" w:sz="0" w:space="0" w:color="auto"/>
                        <w:left w:val="none" w:sz="0" w:space="0" w:color="auto"/>
                        <w:bottom w:val="none" w:sz="0" w:space="0" w:color="auto"/>
                        <w:right w:val="none" w:sz="0" w:space="0" w:color="auto"/>
                      </w:divBdr>
                    </w:div>
                    <w:div w:id="1970428549">
                      <w:marLeft w:val="0"/>
                      <w:marRight w:val="0"/>
                      <w:marTop w:val="0"/>
                      <w:marBottom w:val="0"/>
                      <w:divBdr>
                        <w:top w:val="none" w:sz="0" w:space="0" w:color="auto"/>
                        <w:left w:val="none" w:sz="0" w:space="0" w:color="auto"/>
                        <w:bottom w:val="none" w:sz="0" w:space="0" w:color="auto"/>
                        <w:right w:val="none" w:sz="0" w:space="0" w:color="auto"/>
                      </w:divBdr>
                    </w:div>
                    <w:div w:id="1343705341">
                      <w:marLeft w:val="0"/>
                      <w:marRight w:val="0"/>
                      <w:marTop w:val="0"/>
                      <w:marBottom w:val="0"/>
                      <w:divBdr>
                        <w:top w:val="none" w:sz="0" w:space="0" w:color="auto"/>
                        <w:left w:val="none" w:sz="0" w:space="0" w:color="auto"/>
                        <w:bottom w:val="none" w:sz="0" w:space="0" w:color="auto"/>
                        <w:right w:val="none" w:sz="0" w:space="0" w:color="auto"/>
                      </w:divBdr>
                    </w:div>
                    <w:div w:id="278953645">
                      <w:marLeft w:val="0"/>
                      <w:marRight w:val="0"/>
                      <w:marTop w:val="0"/>
                      <w:marBottom w:val="0"/>
                      <w:divBdr>
                        <w:top w:val="none" w:sz="0" w:space="0" w:color="auto"/>
                        <w:left w:val="none" w:sz="0" w:space="0" w:color="auto"/>
                        <w:bottom w:val="none" w:sz="0" w:space="0" w:color="auto"/>
                        <w:right w:val="none" w:sz="0" w:space="0" w:color="auto"/>
                      </w:divBdr>
                    </w:div>
                    <w:div w:id="1352150646">
                      <w:marLeft w:val="0"/>
                      <w:marRight w:val="0"/>
                      <w:marTop w:val="0"/>
                      <w:marBottom w:val="0"/>
                      <w:divBdr>
                        <w:top w:val="none" w:sz="0" w:space="0" w:color="auto"/>
                        <w:left w:val="none" w:sz="0" w:space="0" w:color="auto"/>
                        <w:bottom w:val="none" w:sz="0" w:space="0" w:color="auto"/>
                        <w:right w:val="none" w:sz="0" w:space="0" w:color="auto"/>
                      </w:divBdr>
                    </w:div>
                    <w:div w:id="1803888737">
                      <w:marLeft w:val="0"/>
                      <w:marRight w:val="0"/>
                      <w:marTop w:val="0"/>
                      <w:marBottom w:val="0"/>
                      <w:divBdr>
                        <w:top w:val="none" w:sz="0" w:space="0" w:color="auto"/>
                        <w:left w:val="none" w:sz="0" w:space="0" w:color="auto"/>
                        <w:bottom w:val="none" w:sz="0" w:space="0" w:color="auto"/>
                        <w:right w:val="none" w:sz="0" w:space="0" w:color="auto"/>
                      </w:divBdr>
                    </w:div>
                    <w:div w:id="424806029">
                      <w:marLeft w:val="0"/>
                      <w:marRight w:val="0"/>
                      <w:marTop w:val="0"/>
                      <w:marBottom w:val="0"/>
                      <w:divBdr>
                        <w:top w:val="none" w:sz="0" w:space="0" w:color="auto"/>
                        <w:left w:val="none" w:sz="0" w:space="0" w:color="auto"/>
                        <w:bottom w:val="none" w:sz="0" w:space="0" w:color="auto"/>
                        <w:right w:val="none" w:sz="0" w:space="0" w:color="auto"/>
                      </w:divBdr>
                    </w:div>
                    <w:div w:id="1605460165">
                      <w:marLeft w:val="0"/>
                      <w:marRight w:val="0"/>
                      <w:marTop w:val="0"/>
                      <w:marBottom w:val="0"/>
                      <w:divBdr>
                        <w:top w:val="none" w:sz="0" w:space="0" w:color="auto"/>
                        <w:left w:val="none" w:sz="0" w:space="0" w:color="auto"/>
                        <w:bottom w:val="none" w:sz="0" w:space="0" w:color="auto"/>
                        <w:right w:val="none" w:sz="0" w:space="0" w:color="auto"/>
                      </w:divBdr>
                    </w:div>
                    <w:div w:id="406726004">
                      <w:marLeft w:val="0"/>
                      <w:marRight w:val="0"/>
                      <w:marTop w:val="0"/>
                      <w:marBottom w:val="0"/>
                      <w:divBdr>
                        <w:top w:val="none" w:sz="0" w:space="0" w:color="auto"/>
                        <w:left w:val="none" w:sz="0" w:space="0" w:color="auto"/>
                        <w:bottom w:val="none" w:sz="0" w:space="0" w:color="auto"/>
                        <w:right w:val="none" w:sz="0" w:space="0" w:color="auto"/>
                      </w:divBdr>
                    </w:div>
                    <w:div w:id="1970087080">
                      <w:marLeft w:val="0"/>
                      <w:marRight w:val="0"/>
                      <w:marTop w:val="0"/>
                      <w:marBottom w:val="0"/>
                      <w:divBdr>
                        <w:top w:val="none" w:sz="0" w:space="0" w:color="auto"/>
                        <w:left w:val="none" w:sz="0" w:space="0" w:color="auto"/>
                        <w:bottom w:val="none" w:sz="0" w:space="0" w:color="auto"/>
                        <w:right w:val="none" w:sz="0" w:space="0" w:color="auto"/>
                      </w:divBdr>
                    </w:div>
                    <w:div w:id="1721589452">
                      <w:marLeft w:val="0"/>
                      <w:marRight w:val="0"/>
                      <w:marTop w:val="0"/>
                      <w:marBottom w:val="0"/>
                      <w:divBdr>
                        <w:top w:val="none" w:sz="0" w:space="0" w:color="auto"/>
                        <w:left w:val="none" w:sz="0" w:space="0" w:color="auto"/>
                        <w:bottom w:val="none" w:sz="0" w:space="0" w:color="auto"/>
                        <w:right w:val="none" w:sz="0" w:space="0" w:color="auto"/>
                      </w:divBdr>
                    </w:div>
                    <w:div w:id="1541822215">
                      <w:marLeft w:val="0"/>
                      <w:marRight w:val="0"/>
                      <w:marTop w:val="0"/>
                      <w:marBottom w:val="0"/>
                      <w:divBdr>
                        <w:top w:val="none" w:sz="0" w:space="0" w:color="auto"/>
                        <w:left w:val="none" w:sz="0" w:space="0" w:color="auto"/>
                        <w:bottom w:val="none" w:sz="0" w:space="0" w:color="auto"/>
                        <w:right w:val="none" w:sz="0" w:space="0" w:color="auto"/>
                      </w:divBdr>
                    </w:div>
                    <w:div w:id="1057902127">
                      <w:marLeft w:val="0"/>
                      <w:marRight w:val="0"/>
                      <w:marTop w:val="0"/>
                      <w:marBottom w:val="0"/>
                      <w:divBdr>
                        <w:top w:val="none" w:sz="0" w:space="0" w:color="auto"/>
                        <w:left w:val="none" w:sz="0" w:space="0" w:color="auto"/>
                        <w:bottom w:val="none" w:sz="0" w:space="0" w:color="auto"/>
                        <w:right w:val="none" w:sz="0" w:space="0" w:color="auto"/>
                      </w:divBdr>
                    </w:div>
                    <w:div w:id="184710120">
                      <w:marLeft w:val="0"/>
                      <w:marRight w:val="0"/>
                      <w:marTop w:val="0"/>
                      <w:marBottom w:val="0"/>
                      <w:divBdr>
                        <w:top w:val="none" w:sz="0" w:space="0" w:color="auto"/>
                        <w:left w:val="none" w:sz="0" w:space="0" w:color="auto"/>
                        <w:bottom w:val="none" w:sz="0" w:space="0" w:color="auto"/>
                        <w:right w:val="none" w:sz="0" w:space="0" w:color="auto"/>
                      </w:divBdr>
                    </w:div>
                    <w:div w:id="791096672">
                      <w:marLeft w:val="0"/>
                      <w:marRight w:val="0"/>
                      <w:marTop w:val="0"/>
                      <w:marBottom w:val="0"/>
                      <w:divBdr>
                        <w:top w:val="none" w:sz="0" w:space="0" w:color="auto"/>
                        <w:left w:val="none" w:sz="0" w:space="0" w:color="auto"/>
                        <w:bottom w:val="none" w:sz="0" w:space="0" w:color="auto"/>
                        <w:right w:val="none" w:sz="0" w:space="0" w:color="auto"/>
                      </w:divBdr>
                    </w:div>
                    <w:div w:id="1171339194">
                      <w:marLeft w:val="0"/>
                      <w:marRight w:val="0"/>
                      <w:marTop w:val="0"/>
                      <w:marBottom w:val="0"/>
                      <w:divBdr>
                        <w:top w:val="none" w:sz="0" w:space="0" w:color="auto"/>
                        <w:left w:val="none" w:sz="0" w:space="0" w:color="auto"/>
                        <w:bottom w:val="none" w:sz="0" w:space="0" w:color="auto"/>
                        <w:right w:val="none" w:sz="0" w:space="0" w:color="auto"/>
                      </w:divBdr>
                    </w:div>
                    <w:div w:id="1972712269">
                      <w:marLeft w:val="0"/>
                      <w:marRight w:val="0"/>
                      <w:marTop w:val="0"/>
                      <w:marBottom w:val="0"/>
                      <w:divBdr>
                        <w:top w:val="none" w:sz="0" w:space="0" w:color="auto"/>
                        <w:left w:val="none" w:sz="0" w:space="0" w:color="auto"/>
                        <w:bottom w:val="none" w:sz="0" w:space="0" w:color="auto"/>
                        <w:right w:val="none" w:sz="0" w:space="0" w:color="auto"/>
                      </w:divBdr>
                    </w:div>
                    <w:div w:id="563561628">
                      <w:marLeft w:val="0"/>
                      <w:marRight w:val="0"/>
                      <w:marTop w:val="0"/>
                      <w:marBottom w:val="0"/>
                      <w:divBdr>
                        <w:top w:val="none" w:sz="0" w:space="0" w:color="auto"/>
                        <w:left w:val="none" w:sz="0" w:space="0" w:color="auto"/>
                        <w:bottom w:val="none" w:sz="0" w:space="0" w:color="auto"/>
                        <w:right w:val="none" w:sz="0" w:space="0" w:color="auto"/>
                      </w:divBdr>
                    </w:div>
                    <w:div w:id="620309304">
                      <w:marLeft w:val="0"/>
                      <w:marRight w:val="0"/>
                      <w:marTop w:val="0"/>
                      <w:marBottom w:val="0"/>
                      <w:divBdr>
                        <w:top w:val="none" w:sz="0" w:space="0" w:color="auto"/>
                        <w:left w:val="none" w:sz="0" w:space="0" w:color="auto"/>
                        <w:bottom w:val="none" w:sz="0" w:space="0" w:color="auto"/>
                        <w:right w:val="none" w:sz="0" w:space="0" w:color="auto"/>
                      </w:divBdr>
                    </w:div>
                    <w:div w:id="403993662">
                      <w:marLeft w:val="0"/>
                      <w:marRight w:val="0"/>
                      <w:marTop w:val="0"/>
                      <w:marBottom w:val="0"/>
                      <w:divBdr>
                        <w:top w:val="none" w:sz="0" w:space="0" w:color="auto"/>
                        <w:left w:val="none" w:sz="0" w:space="0" w:color="auto"/>
                        <w:bottom w:val="none" w:sz="0" w:space="0" w:color="auto"/>
                        <w:right w:val="none" w:sz="0" w:space="0" w:color="auto"/>
                      </w:divBdr>
                    </w:div>
                    <w:div w:id="174080946">
                      <w:marLeft w:val="0"/>
                      <w:marRight w:val="0"/>
                      <w:marTop w:val="0"/>
                      <w:marBottom w:val="0"/>
                      <w:divBdr>
                        <w:top w:val="none" w:sz="0" w:space="0" w:color="auto"/>
                        <w:left w:val="none" w:sz="0" w:space="0" w:color="auto"/>
                        <w:bottom w:val="none" w:sz="0" w:space="0" w:color="auto"/>
                        <w:right w:val="none" w:sz="0" w:space="0" w:color="auto"/>
                      </w:divBdr>
                    </w:div>
                    <w:div w:id="466900859">
                      <w:marLeft w:val="0"/>
                      <w:marRight w:val="0"/>
                      <w:marTop w:val="0"/>
                      <w:marBottom w:val="0"/>
                      <w:divBdr>
                        <w:top w:val="none" w:sz="0" w:space="0" w:color="auto"/>
                        <w:left w:val="none" w:sz="0" w:space="0" w:color="auto"/>
                        <w:bottom w:val="none" w:sz="0" w:space="0" w:color="auto"/>
                        <w:right w:val="none" w:sz="0" w:space="0" w:color="auto"/>
                      </w:divBdr>
                    </w:div>
                    <w:div w:id="732199402">
                      <w:marLeft w:val="0"/>
                      <w:marRight w:val="0"/>
                      <w:marTop w:val="0"/>
                      <w:marBottom w:val="0"/>
                      <w:divBdr>
                        <w:top w:val="none" w:sz="0" w:space="0" w:color="auto"/>
                        <w:left w:val="none" w:sz="0" w:space="0" w:color="auto"/>
                        <w:bottom w:val="none" w:sz="0" w:space="0" w:color="auto"/>
                        <w:right w:val="none" w:sz="0" w:space="0" w:color="auto"/>
                      </w:divBdr>
                    </w:div>
                    <w:div w:id="995912029">
                      <w:marLeft w:val="0"/>
                      <w:marRight w:val="0"/>
                      <w:marTop w:val="0"/>
                      <w:marBottom w:val="0"/>
                      <w:divBdr>
                        <w:top w:val="none" w:sz="0" w:space="0" w:color="auto"/>
                        <w:left w:val="none" w:sz="0" w:space="0" w:color="auto"/>
                        <w:bottom w:val="none" w:sz="0" w:space="0" w:color="auto"/>
                        <w:right w:val="none" w:sz="0" w:space="0" w:color="auto"/>
                      </w:divBdr>
                    </w:div>
                    <w:div w:id="723065260">
                      <w:marLeft w:val="0"/>
                      <w:marRight w:val="0"/>
                      <w:marTop w:val="0"/>
                      <w:marBottom w:val="0"/>
                      <w:divBdr>
                        <w:top w:val="none" w:sz="0" w:space="0" w:color="auto"/>
                        <w:left w:val="none" w:sz="0" w:space="0" w:color="auto"/>
                        <w:bottom w:val="none" w:sz="0" w:space="0" w:color="auto"/>
                        <w:right w:val="none" w:sz="0" w:space="0" w:color="auto"/>
                      </w:divBdr>
                    </w:div>
                    <w:div w:id="1928269516">
                      <w:marLeft w:val="0"/>
                      <w:marRight w:val="0"/>
                      <w:marTop w:val="0"/>
                      <w:marBottom w:val="0"/>
                      <w:divBdr>
                        <w:top w:val="none" w:sz="0" w:space="0" w:color="auto"/>
                        <w:left w:val="none" w:sz="0" w:space="0" w:color="auto"/>
                        <w:bottom w:val="none" w:sz="0" w:space="0" w:color="auto"/>
                        <w:right w:val="none" w:sz="0" w:space="0" w:color="auto"/>
                      </w:divBdr>
                    </w:div>
                    <w:div w:id="672800906">
                      <w:marLeft w:val="0"/>
                      <w:marRight w:val="0"/>
                      <w:marTop w:val="0"/>
                      <w:marBottom w:val="0"/>
                      <w:divBdr>
                        <w:top w:val="none" w:sz="0" w:space="0" w:color="auto"/>
                        <w:left w:val="none" w:sz="0" w:space="0" w:color="auto"/>
                        <w:bottom w:val="none" w:sz="0" w:space="0" w:color="auto"/>
                        <w:right w:val="none" w:sz="0" w:space="0" w:color="auto"/>
                      </w:divBdr>
                    </w:div>
                    <w:div w:id="1765105843">
                      <w:marLeft w:val="0"/>
                      <w:marRight w:val="0"/>
                      <w:marTop w:val="0"/>
                      <w:marBottom w:val="0"/>
                      <w:divBdr>
                        <w:top w:val="none" w:sz="0" w:space="0" w:color="auto"/>
                        <w:left w:val="none" w:sz="0" w:space="0" w:color="auto"/>
                        <w:bottom w:val="none" w:sz="0" w:space="0" w:color="auto"/>
                        <w:right w:val="none" w:sz="0" w:space="0" w:color="auto"/>
                      </w:divBdr>
                    </w:div>
                    <w:div w:id="1550920069">
                      <w:marLeft w:val="0"/>
                      <w:marRight w:val="0"/>
                      <w:marTop w:val="0"/>
                      <w:marBottom w:val="0"/>
                      <w:divBdr>
                        <w:top w:val="none" w:sz="0" w:space="0" w:color="auto"/>
                        <w:left w:val="none" w:sz="0" w:space="0" w:color="auto"/>
                        <w:bottom w:val="none" w:sz="0" w:space="0" w:color="auto"/>
                        <w:right w:val="none" w:sz="0" w:space="0" w:color="auto"/>
                      </w:divBdr>
                    </w:div>
                    <w:div w:id="1732385582">
                      <w:marLeft w:val="0"/>
                      <w:marRight w:val="0"/>
                      <w:marTop w:val="0"/>
                      <w:marBottom w:val="0"/>
                      <w:divBdr>
                        <w:top w:val="none" w:sz="0" w:space="0" w:color="auto"/>
                        <w:left w:val="none" w:sz="0" w:space="0" w:color="auto"/>
                        <w:bottom w:val="none" w:sz="0" w:space="0" w:color="auto"/>
                        <w:right w:val="none" w:sz="0" w:space="0" w:color="auto"/>
                      </w:divBdr>
                    </w:div>
                    <w:div w:id="975793509">
                      <w:marLeft w:val="0"/>
                      <w:marRight w:val="0"/>
                      <w:marTop w:val="0"/>
                      <w:marBottom w:val="0"/>
                      <w:divBdr>
                        <w:top w:val="none" w:sz="0" w:space="0" w:color="auto"/>
                        <w:left w:val="none" w:sz="0" w:space="0" w:color="auto"/>
                        <w:bottom w:val="none" w:sz="0" w:space="0" w:color="auto"/>
                        <w:right w:val="none" w:sz="0" w:space="0" w:color="auto"/>
                      </w:divBdr>
                    </w:div>
                    <w:div w:id="1955332102">
                      <w:marLeft w:val="0"/>
                      <w:marRight w:val="0"/>
                      <w:marTop w:val="0"/>
                      <w:marBottom w:val="0"/>
                      <w:divBdr>
                        <w:top w:val="none" w:sz="0" w:space="0" w:color="auto"/>
                        <w:left w:val="none" w:sz="0" w:space="0" w:color="auto"/>
                        <w:bottom w:val="none" w:sz="0" w:space="0" w:color="auto"/>
                        <w:right w:val="none" w:sz="0" w:space="0" w:color="auto"/>
                      </w:divBdr>
                    </w:div>
                    <w:div w:id="1759061021">
                      <w:marLeft w:val="0"/>
                      <w:marRight w:val="0"/>
                      <w:marTop w:val="0"/>
                      <w:marBottom w:val="0"/>
                      <w:divBdr>
                        <w:top w:val="none" w:sz="0" w:space="0" w:color="auto"/>
                        <w:left w:val="none" w:sz="0" w:space="0" w:color="auto"/>
                        <w:bottom w:val="none" w:sz="0" w:space="0" w:color="auto"/>
                        <w:right w:val="none" w:sz="0" w:space="0" w:color="auto"/>
                      </w:divBdr>
                    </w:div>
                    <w:div w:id="8725935">
                      <w:marLeft w:val="0"/>
                      <w:marRight w:val="0"/>
                      <w:marTop w:val="0"/>
                      <w:marBottom w:val="0"/>
                      <w:divBdr>
                        <w:top w:val="none" w:sz="0" w:space="0" w:color="auto"/>
                        <w:left w:val="none" w:sz="0" w:space="0" w:color="auto"/>
                        <w:bottom w:val="none" w:sz="0" w:space="0" w:color="auto"/>
                        <w:right w:val="none" w:sz="0" w:space="0" w:color="auto"/>
                      </w:divBdr>
                    </w:div>
                    <w:div w:id="871723690">
                      <w:marLeft w:val="0"/>
                      <w:marRight w:val="0"/>
                      <w:marTop w:val="0"/>
                      <w:marBottom w:val="0"/>
                      <w:divBdr>
                        <w:top w:val="none" w:sz="0" w:space="0" w:color="auto"/>
                        <w:left w:val="none" w:sz="0" w:space="0" w:color="auto"/>
                        <w:bottom w:val="none" w:sz="0" w:space="0" w:color="auto"/>
                        <w:right w:val="none" w:sz="0" w:space="0" w:color="auto"/>
                      </w:divBdr>
                    </w:div>
                    <w:div w:id="499584906">
                      <w:marLeft w:val="0"/>
                      <w:marRight w:val="0"/>
                      <w:marTop w:val="0"/>
                      <w:marBottom w:val="0"/>
                      <w:divBdr>
                        <w:top w:val="none" w:sz="0" w:space="0" w:color="auto"/>
                        <w:left w:val="none" w:sz="0" w:space="0" w:color="auto"/>
                        <w:bottom w:val="none" w:sz="0" w:space="0" w:color="auto"/>
                        <w:right w:val="none" w:sz="0" w:space="0" w:color="auto"/>
                      </w:divBdr>
                    </w:div>
                    <w:div w:id="511652006">
                      <w:marLeft w:val="0"/>
                      <w:marRight w:val="0"/>
                      <w:marTop w:val="0"/>
                      <w:marBottom w:val="0"/>
                      <w:divBdr>
                        <w:top w:val="none" w:sz="0" w:space="0" w:color="auto"/>
                        <w:left w:val="none" w:sz="0" w:space="0" w:color="auto"/>
                        <w:bottom w:val="none" w:sz="0" w:space="0" w:color="auto"/>
                        <w:right w:val="none" w:sz="0" w:space="0" w:color="auto"/>
                      </w:divBdr>
                    </w:div>
                    <w:div w:id="1657494036">
                      <w:marLeft w:val="0"/>
                      <w:marRight w:val="0"/>
                      <w:marTop w:val="0"/>
                      <w:marBottom w:val="0"/>
                      <w:divBdr>
                        <w:top w:val="none" w:sz="0" w:space="0" w:color="auto"/>
                        <w:left w:val="none" w:sz="0" w:space="0" w:color="auto"/>
                        <w:bottom w:val="none" w:sz="0" w:space="0" w:color="auto"/>
                        <w:right w:val="none" w:sz="0" w:space="0" w:color="auto"/>
                      </w:divBdr>
                    </w:div>
                    <w:div w:id="1629430027">
                      <w:marLeft w:val="0"/>
                      <w:marRight w:val="0"/>
                      <w:marTop w:val="0"/>
                      <w:marBottom w:val="0"/>
                      <w:divBdr>
                        <w:top w:val="none" w:sz="0" w:space="0" w:color="auto"/>
                        <w:left w:val="none" w:sz="0" w:space="0" w:color="auto"/>
                        <w:bottom w:val="none" w:sz="0" w:space="0" w:color="auto"/>
                        <w:right w:val="none" w:sz="0" w:space="0" w:color="auto"/>
                      </w:divBdr>
                    </w:div>
                    <w:div w:id="1188451788">
                      <w:marLeft w:val="0"/>
                      <w:marRight w:val="0"/>
                      <w:marTop w:val="0"/>
                      <w:marBottom w:val="0"/>
                      <w:divBdr>
                        <w:top w:val="none" w:sz="0" w:space="0" w:color="auto"/>
                        <w:left w:val="none" w:sz="0" w:space="0" w:color="auto"/>
                        <w:bottom w:val="none" w:sz="0" w:space="0" w:color="auto"/>
                        <w:right w:val="none" w:sz="0" w:space="0" w:color="auto"/>
                      </w:divBdr>
                    </w:div>
                    <w:div w:id="297884705">
                      <w:marLeft w:val="0"/>
                      <w:marRight w:val="0"/>
                      <w:marTop w:val="0"/>
                      <w:marBottom w:val="0"/>
                      <w:divBdr>
                        <w:top w:val="none" w:sz="0" w:space="0" w:color="auto"/>
                        <w:left w:val="none" w:sz="0" w:space="0" w:color="auto"/>
                        <w:bottom w:val="none" w:sz="0" w:space="0" w:color="auto"/>
                        <w:right w:val="none" w:sz="0" w:space="0" w:color="auto"/>
                      </w:divBdr>
                    </w:div>
                    <w:div w:id="59603183">
                      <w:marLeft w:val="0"/>
                      <w:marRight w:val="0"/>
                      <w:marTop w:val="0"/>
                      <w:marBottom w:val="0"/>
                      <w:divBdr>
                        <w:top w:val="none" w:sz="0" w:space="0" w:color="auto"/>
                        <w:left w:val="none" w:sz="0" w:space="0" w:color="auto"/>
                        <w:bottom w:val="none" w:sz="0" w:space="0" w:color="auto"/>
                        <w:right w:val="none" w:sz="0" w:space="0" w:color="auto"/>
                      </w:divBdr>
                    </w:div>
                    <w:div w:id="316037151">
                      <w:marLeft w:val="0"/>
                      <w:marRight w:val="0"/>
                      <w:marTop w:val="0"/>
                      <w:marBottom w:val="0"/>
                      <w:divBdr>
                        <w:top w:val="none" w:sz="0" w:space="0" w:color="auto"/>
                        <w:left w:val="none" w:sz="0" w:space="0" w:color="auto"/>
                        <w:bottom w:val="none" w:sz="0" w:space="0" w:color="auto"/>
                        <w:right w:val="none" w:sz="0" w:space="0" w:color="auto"/>
                      </w:divBdr>
                    </w:div>
                    <w:div w:id="1219122967">
                      <w:marLeft w:val="0"/>
                      <w:marRight w:val="0"/>
                      <w:marTop w:val="0"/>
                      <w:marBottom w:val="0"/>
                      <w:divBdr>
                        <w:top w:val="none" w:sz="0" w:space="0" w:color="auto"/>
                        <w:left w:val="none" w:sz="0" w:space="0" w:color="auto"/>
                        <w:bottom w:val="none" w:sz="0" w:space="0" w:color="auto"/>
                        <w:right w:val="none" w:sz="0" w:space="0" w:color="auto"/>
                      </w:divBdr>
                    </w:div>
                    <w:div w:id="703020191">
                      <w:marLeft w:val="0"/>
                      <w:marRight w:val="0"/>
                      <w:marTop w:val="0"/>
                      <w:marBottom w:val="0"/>
                      <w:divBdr>
                        <w:top w:val="none" w:sz="0" w:space="0" w:color="auto"/>
                        <w:left w:val="none" w:sz="0" w:space="0" w:color="auto"/>
                        <w:bottom w:val="none" w:sz="0" w:space="0" w:color="auto"/>
                        <w:right w:val="none" w:sz="0" w:space="0" w:color="auto"/>
                      </w:divBdr>
                    </w:div>
                    <w:div w:id="698746549">
                      <w:marLeft w:val="0"/>
                      <w:marRight w:val="0"/>
                      <w:marTop w:val="0"/>
                      <w:marBottom w:val="0"/>
                      <w:divBdr>
                        <w:top w:val="none" w:sz="0" w:space="0" w:color="auto"/>
                        <w:left w:val="none" w:sz="0" w:space="0" w:color="auto"/>
                        <w:bottom w:val="none" w:sz="0" w:space="0" w:color="auto"/>
                        <w:right w:val="none" w:sz="0" w:space="0" w:color="auto"/>
                      </w:divBdr>
                    </w:div>
                    <w:div w:id="1781334261">
                      <w:marLeft w:val="0"/>
                      <w:marRight w:val="0"/>
                      <w:marTop w:val="0"/>
                      <w:marBottom w:val="0"/>
                      <w:divBdr>
                        <w:top w:val="none" w:sz="0" w:space="0" w:color="auto"/>
                        <w:left w:val="none" w:sz="0" w:space="0" w:color="auto"/>
                        <w:bottom w:val="none" w:sz="0" w:space="0" w:color="auto"/>
                        <w:right w:val="none" w:sz="0" w:space="0" w:color="auto"/>
                      </w:divBdr>
                    </w:div>
                    <w:div w:id="1359699095">
                      <w:marLeft w:val="0"/>
                      <w:marRight w:val="0"/>
                      <w:marTop w:val="0"/>
                      <w:marBottom w:val="0"/>
                      <w:divBdr>
                        <w:top w:val="none" w:sz="0" w:space="0" w:color="auto"/>
                        <w:left w:val="none" w:sz="0" w:space="0" w:color="auto"/>
                        <w:bottom w:val="none" w:sz="0" w:space="0" w:color="auto"/>
                        <w:right w:val="none" w:sz="0" w:space="0" w:color="auto"/>
                      </w:divBdr>
                    </w:div>
                    <w:div w:id="78315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60979">
          <w:marLeft w:val="0"/>
          <w:marRight w:val="0"/>
          <w:marTop w:val="0"/>
          <w:marBottom w:val="0"/>
          <w:divBdr>
            <w:top w:val="none" w:sz="0" w:space="0" w:color="auto"/>
            <w:left w:val="none" w:sz="0" w:space="0" w:color="auto"/>
            <w:bottom w:val="none" w:sz="0" w:space="0" w:color="auto"/>
            <w:right w:val="none" w:sz="0" w:space="0" w:color="auto"/>
          </w:divBdr>
          <w:divsChild>
            <w:div w:id="638340779">
              <w:marLeft w:val="0"/>
              <w:marRight w:val="0"/>
              <w:marTop w:val="0"/>
              <w:marBottom w:val="0"/>
              <w:divBdr>
                <w:top w:val="none" w:sz="0" w:space="0" w:color="auto"/>
                <w:left w:val="none" w:sz="0" w:space="0" w:color="auto"/>
                <w:bottom w:val="none" w:sz="0" w:space="0" w:color="auto"/>
                <w:right w:val="none" w:sz="0" w:space="0" w:color="auto"/>
              </w:divBdr>
              <w:divsChild>
                <w:div w:id="288702819">
                  <w:marLeft w:val="0"/>
                  <w:marRight w:val="0"/>
                  <w:marTop w:val="0"/>
                  <w:marBottom w:val="0"/>
                  <w:divBdr>
                    <w:top w:val="none" w:sz="0" w:space="0" w:color="auto"/>
                    <w:left w:val="none" w:sz="0" w:space="0" w:color="auto"/>
                    <w:bottom w:val="none" w:sz="0" w:space="0" w:color="auto"/>
                    <w:right w:val="none" w:sz="0" w:space="0" w:color="auto"/>
                  </w:divBdr>
                  <w:divsChild>
                    <w:div w:id="1115295248">
                      <w:marLeft w:val="0"/>
                      <w:marRight w:val="0"/>
                      <w:marTop w:val="0"/>
                      <w:marBottom w:val="0"/>
                      <w:divBdr>
                        <w:top w:val="none" w:sz="0" w:space="8" w:color="024B03"/>
                        <w:left w:val="none" w:sz="0" w:space="11" w:color="024B03"/>
                        <w:bottom w:val="none" w:sz="0" w:space="8" w:color="024B03"/>
                        <w:right w:val="none" w:sz="0" w:space="11" w:color="024B03"/>
                      </w:divBdr>
                    </w:div>
                  </w:divsChild>
                </w:div>
                <w:div w:id="800879214">
                  <w:marLeft w:val="0"/>
                  <w:marRight w:val="0"/>
                  <w:marTop w:val="75"/>
                  <w:marBottom w:val="0"/>
                  <w:divBdr>
                    <w:top w:val="none" w:sz="0" w:space="0" w:color="auto"/>
                    <w:left w:val="none" w:sz="0" w:space="0" w:color="auto"/>
                    <w:bottom w:val="none" w:sz="0" w:space="0" w:color="auto"/>
                    <w:right w:val="none" w:sz="0" w:space="0" w:color="auto"/>
                  </w:divBdr>
                  <w:divsChild>
                    <w:div w:id="550767578">
                      <w:marLeft w:val="0"/>
                      <w:marRight w:val="0"/>
                      <w:marTop w:val="0"/>
                      <w:marBottom w:val="0"/>
                      <w:divBdr>
                        <w:top w:val="none" w:sz="0" w:space="8" w:color="024B03"/>
                        <w:left w:val="none" w:sz="0" w:space="11" w:color="024B03"/>
                        <w:bottom w:val="none" w:sz="0" w:space="8" w:color="024B03"/>
                        <w:right w:val="none" w:sz="0" w:space="11" w:color="024B03"/>
                      </w:divBdr>
                    </w:div>
                  </w:divsChild>
                </w:div>
                <w:div w:id="755056897">
                  <w:marLeft w:val="0"/>
                  <w:marRight w:val="0"/>
                  <w:marTop w:val="75"/>
                  <w:marBottom w:val="0"/>
                  <w:divBdr>
                    <w:top w:val="none" w:sz="0" w:space="0" w:color="auto"/>
                    <w:left w:val="none" w:sz="0" w:space="0" w:color="auto"/>
                    <w:bottom w:val="none" w:sz="0" w:space="0" w:color="auto"/>
                    <w:right w:val="none" w:sz="0" w:space="0" w:color="auto"/>
                  </w:divBdr>
                  <w:divsChild>
                    <w:div w:id="72051737">
                      <w:marLeft w:val="0"/>
                      <w:marRight w:val="0"/>
                      <w:marTop w:val="0"/>
                      <w:marBottom w:val="0"/>
                      <w:divBdr>
                        <w:top w:val="none" w:sz="0" w:space="8" w:color="024B03"/>
                        <w:left w:val="none" w:sz="0" w:space="11" w:color="024B03"/>
                        <w:bottom w:val="none" w:sz="0" w:space="8" w:color="024B03"/>
                        <w:right w:val="none" w:sz="0" w:space="11" w:color="024B03"/>
                      </w:divBdr>
                    </w:div>
                  </w:divsChild>
                </w:div>
                <w:div w:id="1162045958">
                  <w:marLeft w:val="0"/>
                  <w:marRight w:val="0"/>
                  <w:marTop w:val="75"/>
                  <w:marBottom w:val="0"/>
                  <w:divBdr>
                    <w:top w:val="none" w:sz="0" w:space="0" w:color="auto"/>
                    <w:left w:val="none" w:sz="0" w:space="0" w:color="auto"/>
                    <w:bottom w:val="none" w:sz="0" w:space="0" w:color="auto"/>
                    <w:right w:val="none" w:sz="0" w:space="0" w:color="auto"/>
                  </w:divBdr>
                  <w:divsChild>
                    <w:div w:id="1293824255">
                      <w:marLeft w:val="0"/>
                      <w:marRight w:val="0"/>
                      <w:marTop w:val="0"/>
                      <w:marBottom w:val="0"/>
                      <w:divBdr>
                        <w:top w:val="none" w:sz="0" w:space="8" w:color="024B03"/>
                        <w:left w:val="none" w:sz="0" w:space="11" w:color="024B03"/>
                        <w:bottom w:val="none" w:sz="0" w:space="8" w:color="024B03"/>
                        <w:right w:val="none" w:sz="0" w:space="11" w:color="024B03"/>
                      </w:divBdr>
                    </w:div>
                  </w:divsChild>
                </w:div>
                <w:div w:id="215238452">
                  <w:marLeft w:val="0"/>
                  <w:marRight w:val="0"/>
                  <w:marTop w:val="75"/>
                  <w:marBottom w:val="0"/>
                  <w:divBdr>
                    <w:top w:val="none" w:sz="0" w:space="0" w:color="auto"/>
                    <w:left w:val="none" w:sz="0" w:space="0" w:color="auto"/>
                    <w:bottom w:val="none" w:sz="0" w:space="0" w:color="auto"/>
                    <w:right w:val="none" w:sz="0" w:space="0" w:color="auto"/>
                  </w:divBdr>
                  <w:divsChild>
                    <w:div w:id="2123841504">
                      <w:marLeft w:val="0"/>
                      <w:marRight w:val="0"/>
                      <w:marTop w:val="0"/>
                      <w:marBottom w:val="0"/>
                      <w:divBdr>
                        <w:top w:val="none" w:sz="0" w:space="8" w:color="024B03"/>
                        <w:left w:val="none" w:sz="0" w:space="11" w:color="024B03"/>
                        <w:bottom w:val="none" w:sz="0" w:space="8" w:color="024B03"/>
                        <w:right w:val="none" w:sz="0" w:space="11" w:color="024B03"/>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e2.cekos.com/ce/index.xhtml?&amp;file=f164288&amp;action=propis&amp;path=16428801.html&amp;domain=0&amp;mark=false&amp;queries=Ustav&amp;searchType=1&amp;regulationType=1&amp;domain=0&amp;myFavorites=false&amp;dateFrom=&amp;dateTo=&amp;groups=-%40--%40--%40--%40--%40-"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658D1-DBD9-4ACC-B61B-AFEE057ED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3614</Words>
  <Characters>20605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БЕОГРАД</vt:lpstr>
    </vt:vector>
  </TitlesOfParts>
  <Company>UZZPRO/ERC</Company>
  <LinksUpToDate>false</LinksUpToDate>
  <CharactersWithSpaces>24171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БЕОГРАД</dc:title>
  <dc:subject/>
  <dc:creator>Jablanka Tabaš</dc:creator>
  <cp:keywords>Klasifikacija: EKSTERNO</cp:keywords>
  <dc:description/>
  <cp:lastModifiedBy>Biljana Živančević</cp:lastModifiedBy>
  <cp:revision>5</cp:revision>
  <cp:lastPrinted>2024-09-02T10:39:00Z</cp:lastPrinted>
  <dcterms:created xsi:type="dcterms:W3CDTF">2024-09-10T06:57:00Z</dcterms:created>
  <dcterms:modified xsi:type="dcterms:W3CDTF">2024-09-24T09:02:00Z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55862bb8-fb1a-42ff-a260-42f12bf0d263</vt:lpwstr>
  </property>
  <property fmtid="{D5CDD505-2E9C-101B-9397-08002B2CF9AE}" pid="3" name="TelekomSerbiaKLASIFIKACIJA">
    <vt:lpwstr>Eksterno</vt:lpwstr>
  </property>
  <property fmtid="{D5CDD505-2E9C-101B-9397-08002B2CF9AE}" pid="4" name="TelekomSerbiaPodKlasEksterno">
    <vt:lpwstr>EksBezOzn</vt:lpwstr>
  </property>
</Properties>
</file>